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CE9D" w14:textId="3B907B3E" w:rsidR="00885965" w:rsidRPr="0040099D" w:rsidRDefault="00B335EA" w:rsidP="0040099D">
      <w:pPr>
        <w:pStyle w:val="Bezodstpw"/>
        <w:spacing w:before="120" w:after="120"/>
        <w:rPr>
          <w:rFonts w:ascii="Century Gothic" w:eastAsia="Arial" w:hAnsi="Century Gothic" w:cs="Arial"/>
          <w:b/>
        </w:rPr>
      </w:pPr>
      <w:r>
        <w:rPr>
          <w:rFonts w:ascii="Century Gothic" w:hAnsi="Century Gothic"/>
          <w:b/>
        </w:rPr>
        <w:t>Warsztat</w:t>
      </w:r>
      <w:r w:rsidR="00E7761A">
        <w:rPr>
          <w:rFonts w:ascii="Century Gothic" w:hAnsi="Century Gothic"/>
          <w:b/>
        </w:rPr>
        <w:t xml:space="preserve"> 1</w:t>
      </w:r>
      <w:r w:rsidR="00885965" w:rsidRPr="0040099D">
        <w:rPr>
          <w:rFonts w:ascii="Century Gothic" w:hAnsi="Century Gothic"/>
          <w:b/>
        </w:rPr>
        <w:t xml:space="preserve">. </w:t>
      </w:r>
      <w:r w:rsidR="00B8523A" w:rsidRPr="0040099D">
        <w:rPr>
          <w:rFonts w:ascii="Century Gothic" w:eastAsia="Arial" w:hAnsi="Century Gothic" w:cs="Arial"/>
          <w:b/>
        </w:rPr>
        <w:t>Tworzymy grupę, czy</w:t>
      </w:r>
      <w:r w:rsidR="00966EF2">
        <w:rPr>
          <w:rFonts w:ascii="Century Gothic" w:eastAsia="Arial" w:hAnsi="Century Gothic" w:cs="Arial"/>
          <w:b/>
        </w:rPr>
        <w:t>li ćwiczenia na dobry początek</w:t>
      </w:r>
    </w:p>
    <w:p w14:paraId="220A2A29" w14:textId="6D5AD388" w:rsidR="00885965" w:rsidRPr="0040099D" w:rsidRDefault="00885965" w:rsidP="0040099D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Formy i techniki pracy: </w:t>
      </w:r>
      <w:r w:rsidR="00B8523A" w:rsidRPr="0040099D">
        <w:rPr>
          <w:rFonts w:ascii="Century Gothic" w:hAnsi="Century Gothic"/>
          <w:sz w:val="20"/>
          <w:szCs w:val="20"/>
        </w:rPr>
        <w:t>praca w grupie</w:t>
      </w:r>
      <w:r w:rsidR="00D90BE9">
        <w:rPr>
          <w:rFonts w:ascii="Century Gothic" w:hAnsi="Century Gothic"/>
          <w:sz w:val="20"/>
          <w:szCs w:val="20"/>
        </w:rPr>
        <w:t>, praca w dwójkach</w:t>
      </w:r>
    </w:p>
    <w:p w14:paraId="7B002E00" w14:textId="525C87B3" w:rsidR="00885965" w:rsidRPr="0040099D" w:rsidRDefault="00885965" w:rsidP="00966EF2">
      <w:pPr>
        <w:pStyle w:val="Bezodstpw"/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Czas trwania: </w:t>
      </w:r>
      <w:r w:rsidRPr="0040099D">
        <w:rPr>
          <w:rFonts w:ascii="Century Gothic" w:hAnsi="Century Gothic"/>
          <w:bCs/>
          <w:sz w:val="20"/>
          <w:szCs w:val="20"/>
        </w:rPr>
        <w:t>60 minut</w:t>
      </w:r>
    </w:p>
    <w:p w14:paraId="50F19E4D" w14:textId="6BEF5BE4" w:rsidR="00885965" w:rsidRPr="0040099D" w:rsidRDefault="00885965" w:rsidP="0040099D">
      <w:pPr>
        <w:pStyle w:val="Bezodstpw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Cele:  </w:t>
      </w:r>
      <w:r w:rsidR="00B8523A" w:rsidRPr="0040099D">
        <w:rPr>
          <w:rFonts w:ascii="Century Gothic" w:hAnsi="Century Gothic"/>
          <w:sz w:val="20"/>
          <w:szCs w:val="20"/>
        </w:rPr>
        <w:t>poznanie uczniów (np.</w:t>
      </w:r>
      <w:r w:rsidR="00966EF2">
        <w:rPr>
          <w:rFonts w:ascii="Century Gothic" w:hAnsi="Century Gothic"/>
          <w:sz w:val="20"/>
          <w:szCs w:val="20"/>
        </w:rPr>
        <w:t xml:space="preserve"> członków klubu, SU);</w:t>
      </w:r>
      <w:r w:rsidR="00422CB0" w:rsidRPr="0040099D">
        <w:rPr>
          <w:rFonts w:ascii="Century Gothic" w:hAnsi="Century Gothic"/>
          <w:sz w:val="20"/>
          <w:szCs w:val="20"/>
        </w:rPr>
        <w:t xml:space="preserve"> </w:t>
      </w:r>
      <w:r w:rsidR="00966EF2">
        <w:rPr>
          <w:rFonts w:ascii="Century Gothic" w:hAnsi="Century Gothic"/>
          <w:sz w:val="20"/>
          <w:szCs w:val="20"/>
        </w:rPr>
        <w:t>integracja i budowanie zaufania w grupie;</w:t>
      </w:r>
      <w:r w:rsidR="00865AB3" w:rsidRPr="0040099D">
        <w:rPr>
          <w:rFonts w:ascii="Century Gothic" w:hAnsi="Century Gothic"/>
          <w:sz w:val="20"/>
          <w:szCs w:val="20"/>
        </w:rPr>
        <w:t xml:space="preserve"> wypracowywanie wspólnych strategii działania. </w:t>
      </w:r>
      <w:r w:rsidR="00B8523A" w:rsidRPr="0040099D">
        <w:rPr>
          <w:rFonts w:ascii="Century Gothic" w:hAnsi="Century Gothic"/>
          <w:sz w:val="20"/>
          <w:szCs w:val="20"/>
        </w:rPr>
        <w:t xml:space="preserve"> </w:t>
      </w:r>
    </w:p>
    <w:p w14:paraId="6052C3D1" w14:textId="3185F547" w:rsidR="00885965" w:rsidRPr="0040099D" w:rsidRDefault="00885965" w:rsidP="0040099D">
      <w:pPr>
        <w:pStyle w:val="Bezodstpw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Co będzie potrzebne: </w:t>
      </w:r>
      <w:r w:rsidR="00B8523A" w:rsidRPr="0040099D">
        <w:rPr>
          <w:rFonts w:ascii="Century Gothic" w:eastAsia="Arial" w:hAnsi="Century Gothic" w:cs="Arial"/>
          <w:sz w:val="20"/>
          <w:szCs w:val="20"/>
        </w:rPr>
        <w:t xml:space="preserve">kłębek miękkiej włóczki, </w:t>
      </w:r>
      <w:r w:rsidR="00865AB3" w:rsidRPr="0040099D">
        <w:rPr>
          <w:rFonts w:ascii="Century Gothic" w:eastAsia="Arial" w:hAnsi="Century Gothic" w:cs="Arial"/>
          <w:sz w:val="20"/>
          <w:szCs w:val="20"/>
        </w:rPr>
        <w:t xml:space="preserve">stoper, </w:t>
      </w:r>
      <w:r w:rsidR="00B8523A" w:rsidRPr="0040099D">
        <w:rPr>
          <w:rFonts w:ascii="Century Gothic" w:eastAsia="Arial" w:hAnsi="Century Gothic" w:cs="Arial"/>
          <w:sz w:val="20"/>
          <w:szCs w:val="20"/>
        </w:rPr>
        <w:t>karty bingo</w:t>
      </w:r>
      <w:r w:rsidR="00865AB3" w:rsidRPr="0040099D">
        <w:rPr>
          <w:rFonts w:ascii="Century Gothic" w:eastAsia="Arial" w:hAnsi="Century Gothic" w:cs="Arial"/>
          <w:sz w:val="20"/>
          <w:szCs w:val="20"/>
        </w:rPr>
        <w:t>, koc piknikowy</w:t>
      </w:r>
    </w:p>
    <w:p w14:paraId="59F58BAB" w14:textId="77777777" w:rsidR="00422CB0" w:rsidRPr="0040099D" w:rsidRDefault="00B8523A" w:rsidP="0040099D">
      <w:pP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Informacje dodatkowe: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5831F1BB" w14:textId="2109CDB4" w:rsidR="0002289E" w:rsidRPr="0040099D" w:rsidRDefault="00B8523A" w:rsidP="00966EF2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Cs/>
          <w:sz w:val="20"/>
          <w:szCs w:val="20"/>
        </w:rPr>
        <w:t>Ćwiczenia na dobry początek</w:t>
      </w:r>
      <w:r w:rsidRPr="0040099D">
        <w:rPr>
          <w:rFonts w:ascii="Century Gothic" w:eastAsia="Arial" w:hAnsi="Century Gothic" w:cs="Arial"/>
          <w:b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to przykładowe </w:t>
      </w:r>
      <w:r w:rsidR="00966EF2">
        <w:rPr>
          <w:rFonts w:ascii="Century Gothic" w:eastAsia="Arial" w:hAnsi="Century Gothic" w:cs="Arial"/>
          <w:sz w:val="20"/>
          <w:szCs w:val="20"/>
        </w:rPr>
        <w:t>aktywności do wykorzystania na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początku 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współpracy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z wolontariuszami. Każde ćwiczenie  z podsumowaniem zajmuje około 15 minut. </w:t>
      </w:r>
      <w:r w:rsidR="00966EF2">
        <w:rPr>
          <w:rFonts w:ascii="Century Gothic" w:eastAsia="Arial" w:hAnsi="Century Gothic" w:cs="Arial"/>
          <w:sz w:val="20"/>
          <w:szCs w:val="20"/>
        </w:rPr>
        <w:t>Jeśli dopiero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budujesz grupę, możesz tych ćwiczeń przeprowadzić kilka; w trakcie 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rocznej </w:t>
      </w:r>
      <w:r w:rsidRPr="0040099D">
        <w:rPr>
          <w:rFonts w:ascii="Century Gothic" w:eastAsia="Arial" w:hAnsi="Century Gothic" w:cs="Arial"/>
          <w:sz w:val="20"/>
          <w:szCs w:val="20"/>
        </w:rPr>
        <w:t>pracy sięgaj do różnych ćwiczeń integrujących, adekwatnych do etapu, na którym twoi uczniowie się znajdują. W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>ięcej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wskazówek znajdziesz na stron</w:t>
      </w:r>
      <w:r w:rsidR="0002289E" w:rsidRPr="0040099D">
        <w:rPr>
          <w:rFonts w:ascii="Century Gothic" w:eastAsia="Arial" w:hAnsi="Century Gothic" w:cs="Arial"/>
          <w:sz w:val="20"/>
          <w:szCs w:val="20"/>
        </w:rPr>
        <w:t xml:space="preserve">ach </w:t>
      </w:r>
    </w:p>
    <w:p w14:paraId="24C68F42" w14:textId="2E1426F6" w:rsidR="00422CB0" w:rsidRPr="0040099D" w:rsidRDefault="00422CB0" w:rsidP="0040099D">
      <w:pPr>
        <w:pStyle w:val="Akapitzlist"/>
        <w:numPr>
          <w:ilvl w:val="0"/>
          <w:numId w:val="12"/>
        </w:numP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http://cdw.edu.pl i </w:t>
      </w:r>
      <w:hyperlink r:id="rId5" w:history="1">
        <w:r w:rsidRPr="0040099D">
          <w:rPr>
            <w:rStyle w:val="Hipercze"/>
            <w:rFonts w:ascii="Century Gothic" w:eastAsia="Arial" w:hAnsi="Century Gothic" w:cs="Arial"/>
            <w:sz w:val="20"/>
            <w:szCs w:val="20"/>
          </w:rPr>
          <w:t>http://zabawy.zielonagrupa.pl</w:t>
        </w:r>
      </w:hyperlink>
      <w:r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="0002289E" w:rsidRPr="0040099D">
        <w:rPr>
          <w:rFonts w:ascii="Century Gothic" w:eastAsia="Arial" w:hAnsi="Century Gothic" w:cs="Arial"/>
          <w:sz w:val="20"/>
          <w:szCs w:val="20"/>
        </w:rPr>
        <w:t>[dostęp 30.10</w:t>
      </w:r>
      <w:r w:rsidRPr="0040099D">
        <w:rPr>
          <w:rFonts w:ascii="Century Gothic" w:eastAsia="Arial" w:hAnsi="Century Gothic" w:cs="Arial"/>
          <w:sz w:val="20"/>
          <w:szCs w:val="20"/>
        </w:rPr>
        <w:t>.2017]</w:t>
      </w:r>
    </w:p>
    <w:p w14:paraId="6BC1AFFA" w14:textId="3ED650E9" w:rsidR="00B8523A" w:rsidRPr="0040099D" w:rsidRDefault="007D4105" w:rsidP="0040099D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hyperlink r:id="rId6" w:history="1">
        <w:r w:rsidR="00422CB0" w:rsidRPr="0040099D">
          <w:rPr>
            <w:rStyle w:val="Hipercze"/>
            <w:rFonts w:ascii="Century Gothic" w:eastAsia="Arial" w:hAnsi="Century Gothic" w:cs="Arial"/>
            <w:sz w:val="20"/>
            <w:szCs w:val="20"/>
          </w:rPr>
          <w:t>http://www.mlodziez.org.pl/sites/mlodziez.org.pl/files/publication/557/energizery_pdf_78177.pdf</w:t>
        </w:r>
      </w:hyperlink>
      <w:r w:rsidR="00422CB0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="0002289E" w:rsidRPr="0040099D">
        <w:rPr>
          <w:rFonts w:ascii="Century Gothic" w:eastAsia="Arial" w:hAnsi="Century Gothic" w:cs="Arial"/>
          <w:sz w:val="20"/>
          <w:szCs w:val="20"/>
        </w:rPr>
        <w:t>[dostęp 30.10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>.2017]</w:t>
      </w:r>
      <w:r w:rsidR="00B8523A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420279EF" w14:textId="5627874E" w:rsidR="00885965" w:rsidRPr="0040099D" w:rsidRDefault="00885965" w:rsidP="0040099D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>Przebieg:</w:t>
      </w:r>
    </w:p>
    <w:p w14:paraId="2D7B4606" w14:textId="11E2B9E0" w:rsidR="0002289E" w:rsidRPr="0040099D" w:rsidRDefault="0002289E" w:rsidP="00966EF2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sz w:val="20"/>
          <w:szCs w:val="20"/>
        </w:rPr>
        <w:t xml:space="preserve">Ćwiczenie - </w:t>
      </w:r>
      <w:r w:rsidR="00422CB0" w:rsidRPr="0040099D">
        <w:rPr>
          <w:rFonts w:ascii="Century Gothic" w:eastAsia="Arial" w:hAnsi="Century Gothic" w:cs="Arial"/>
          <w:b/>
          <w:sz w:val="20"/>
          <w:szCs w:val="20"/>
        </w:rPr>
        <w:t>Sieć</w:t>
      </w:r>
      <w:r w:rsidRPr="0040099D">
        <w:rPr>
          <w:rFonts w:ascii="Century Gothic" w:eastAsia="Arial" w:hAnsi="Century Gothic" w:cs="Arial"/>
          <w:b/>
          <w:sz w:val="20"/>
          <w:szCs w:val="20"/>
        </w:rPr>
        <w:t xml:space="preserve"> (10 minut)</w:t>
      </w:r>
      <w:r w:rsidR="00422CB0" w:rsidRPr="0040099D">
        <w:rPr>
          <w:rFonts w:ascii="Century Gothic" w:eastAsia="Arial" w:hAnsi="Century Gothic" w:cs="Arial"/>
          <w:b/>
          <w:sz w:val="20"/>
          <w:szCs w:val="20"/>
        </w:rPr>
        <w:t xml:space="preserve">.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>Usiądź z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 xml:space="preserve"> całą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grupą w kręgu i zaproś ucz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>niów i uczennice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do małej rozgrzewki, która pozwoli </w:t>
      </w:r>
      <w:r w:rsidR="00966EF2">
        <w:rPr>
          <w:rFonts w:ascii="Century Gothic" w:eastAsia="Arial" w:hAnsi="Century Gothic" w:cs="Arial"/>
          <w:sz w:val="20"/>
          <w:szCs w:val="20"/>
        </w:rPr>
        <w:t>im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się lepiej poznać. 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>Zacznij zabawę od siebie - trzymając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kłębek włóczki, 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 xml:space="preserve">powiedz swoje imię oraz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>to co lubi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 xml:space="preserve">sz robić/to,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co 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>ci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wychodzi 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>najlepiej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(tu możesz wprowadzić dowolny typ informacji, na której szczególnie ci zależy)</w:t>
      </w:r>
      <w:r w:rsidR="00966EF2">
        <w:rPr>
          <w:rFonts w:ascii="Century Gothic" w:eastAsia="Arial" w:hAnsi="Century Gothic" w:cs="Arial"/>
          <w:sz w:val="20"/>
          <w:szCs w:val="20"/>
        </w:rPr>
        <w:t>.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Warto przyjąć jakiś limit zdań. 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 xml:space="preserve">Zapytaj, kto choć w jednej z wypowiedzianej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przez ciebie  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>kwestii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ma podobnie (np.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 ma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to samo imię/</w:t>
      </w:r>
      <w:r w:rsidR="00966EF2">
        <w:rPr>
          <w:rFonts w:ascii="Century Gothic" w:eastAsia="Arial" w:hAnsi="Century Gothic" w:cs="Arial"/>
          <w:sz w:val="20"/>
          <w:szCs w:val="20"/>
        </w:rPr>
        <w:t>jest w tym samym dobry/dobra</w:t>
      </w:r>
      <w:r w:rsidRPr="0040099D">
        <w:rPr>
          <w:rFonts w:ascii="Century Gothic" w:eastAsia="Arial" w:hAnsi="Century Gothic" w:cs="Arial"/>
          <w:sz w:val="20"/>
          <w:szCs w:val="20"/>
        </w:rPr>
        <w:t>)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. </w:t>
      </w:r>
      <w:r w:rsidRPr="0040099D">
        <w:rPr>
          <w:rFonts w:ascii="Century Gothic" w:eastAsia="Arial" w:hAnsi="Century Gothic" w:cs="Arial"/>
          <w:sz w:val="20"/>
          <w:szCs w:val="20"/>
        </w:rPr>
        <w:t>Odrzuć kłębek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do </w:t>
      </w:r>
      <w:r w:rsidRPr="0040099D">
        <w:rPr>
          <w:rFonts w:ascii="Century Gothic" w:eastAsia="Arial" w:hAnsi="Century Gothic" w:cs="Arial"/>
          <w:sz w:val="20"/>
          <w:szCs w:val="20"/>
        </w:rPr>
        <w:t>wybranej zgłoszonej osoby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, jednocześnie trzymając </w:t>
      </w:r>
      <w:r w:rsidR="00966EF2">
        <w:rPr>
          <w:rFonts w:ascii="Century Gothic" w:eastAsia="Arial" w:hAnsi="Century Gothic" w:cs="Arial"/>
          <w:sz w:val="20"/>
          <w:szCs w:val="20"/>
        </w:rPr>
        <w:t>końcówkę sznurka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. </w:t>
      </w:r>
    </w:p>
    <w:p w14:paraId="59889230" w14:textId="183CAFAB" w:rsidR="0002289E" w:rsidRPr="0040099D" w:rsidRDefault="0002289E" w:rsidP="00966EF2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Osoba, która odebrała kłębek zaczyna wypowiedź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od tego, </w:t>
      </w:r>
      <w:r w:rsidRPr="0040099D">
        <w:rPr>
          <w:rFonts w:ascii="Century Gothic" w:eastAsia="Arial" w:hAnsi="Century Gothic" w:cs="Arial"/>
          <w:sz w:val="20"/>
          <w:szCs w:val="20"/>
        </w:rPr>
        <w:t>co ją łączy z osobą poprzednią</w:t>
      </w:r>
      <w:r w:rsidR="00966EF2">
        <w:rPr>
          <w:rFonts w:ascii="Century Gothic" w:eastAsia="Arial" w:hAnsi="Century Gothic" w:cs="Arial"/>
          <w:sz w:val="20"/>
          <w:szCs w:val="20"/>
        </w:rPr>
        <w:t>;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następnie dodaje swoje informacje, pyt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ając znów pozostałych uczniów: </w:t>
      </w:r>
      <w:r w:rsidR="00966EF2" w:rsidRPr="00966EF2">
        <w:rPr>
          <w:rFonts w:ascii="Century Gothic" w:eastAsia="Arial" w:hAnsi="Century Gothic" w:cs="Arial"/>
          <w:i/>
          <w:iCs/>
          <w:sz w:val="20"/>
          <w:szCs w:val="20"/>
        </w:rPr>
        <w:t>Kto ma tak jak ja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>.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Do wybranej osoby odrzuca kłę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bek, trzymając za nić w taki sposób,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wytworzyło się kolejne połączenie. Ćwiczenie doprowadzamy do momentu, aż wszystkie osoby będą „w sieci”.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W ten sposób między uczestnikami i prowadzącym/ą tworzy się sieć.  </w:t>
      </w:r>
    </w:p>
    <w:p w14:paraId="22AAC11C" w14:textId="63096D36" w:rsidR="00825AA1" w:rsidRPr="0040099D" w:rsidRDefault="00966EF2" w:rsidP="0040099D">
      <w:pPr>
        <w:shd w:val="clear" w:color="auto" w:fill="DDD9C3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Kiedy już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 xml:space="preserve"> wszyscy się wypowiedzą,  a sieć jest mocna i naprężona (warto tego </w:t>
      </w:r>
      <w:r>
        <w:rPr>
          <w:rFonts w:ascii="Century Gothic" w:eastAsia="Arial" w:hAnsi="Century Gothic" w:cs="Arial"/>
          <w:sz w:val="20"/>
          <w:szCs w:val="20"/>
        </w:rPr>
        <w:t>do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 xml:space="preserve">pilnować), pociągnij ją w jedną i drugą stronę. Zapytaj uczniów: </w:t>
      </w:r>
      <w:r w:rsidR="00825AA1" w:rsidRPr="0040099D">
        <w:rPr>
          <w:rFonts w:ascii="Century Gothic" w:eastAsia="Arial" w:hAnsi="Century Gothic" w:cs="Arial"/>
          <w:i/>
          <w:iCs/>
          <w:sz w:val="20"/>
          <w:szCs w:val="20"/>
        </w:rPr>
        <w:t>Co się stało? Czy cała grupa się ruszyła?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17EABF77" w14:textId="285D9BF6" w:rsidR="00885965" w:rsidRPr="0040099D" w:rsidRDefault="0002289E" w:rsidP="00966EF2">
      <w:pPr>
        <w:shd w:val="clear" w:color="auto" w:fill="DDD9C3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Wyjaśnij uczniom i uczennicom, że od tej pory są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ze sobą powiązani, tworz</w:t>
      </w:r>
      <w:r w:rsidRPr="0040099D">
        <w:rPr>
          <w:rFonts w:ascii="Century Gothic" w:eastAsia="Arial" w:hAnsi="Century Gothic" w:cs="Arial"/>
          <w:sz w:val="20"/>
          <w:szCs w:val="20"/>
        </w:rPr>
        <w:t>ą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grupę,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którą łączą wspólne cechy i wspólne zadania do wykonania. Zapowiedz, że w trakcie 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dalszej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pracy wszyscy jej członkowie będą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w różny sposób na siebie oddziaływać. </w:t>
      </w:r>
    </w:p>
    <w:p w14:paraId="42C98FC2" w14:textId="79C7B37F" w:rsidR="0002289E" w:rsidRPr="0040099D" w:rsidRDefault="00825AA1" w:rsidP="00966EF2">
      <w:pPr>
        <w:shd w:val="clear" w:color="auto" w:fill="DDD9C3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Warto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złożyć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tak powstałą sieć w klasie. M</w:t>
      </w:r>
      <w:r w:rsidR="00966EF2">
        <w:rPr>
          <w:rFonts w:ascii="Century Gothic" w:eastAsia="Arial" w:hAnsi="Century Gothic" w:cs="Arial"/>
          <w:sz w:val="20"/>
          <w:szCs w:val="20"/>
        </w:rPr>
        <w:t>ożecie ją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wykorzystać do </w:t>
      </w:r>
      <w:r w:rsidR="00966EF2">
        <w:rPr>
          <w:rFonts w:ascii="Century Gothic" w:eastAsia="Arial" w:hAnsi="Century Gothic" w:cs="Arial"/>
          <w:sz w:val="20"/>
          <w:szCs w:val="20"/>
        </w:rPr>
        <w:t>stworzenia odznaki/plakatu koła wolontariatu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(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np.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>tworząc litery z sieci, obramowanie, wzory itp).</w:t>
      </w:r>
    </w:p>
    <w:p w14:paraId="3910679C" w14:textId="77777777" w:rsidR="00966EF2" w:rsidRDefault="0002289E" w:rsidP="00966E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sz w:val="20"/>
          <w:szCs w:val="20"/>
        </w:rPr>
        <w:t>Ćwiczenie - Chciałbym/chciałabym wiedzieć</w:t>
      </w:r>
      <w:r w:rsidR="00885965" w:rsidRPr="0040099D">
        <w:rPr>
          <w:rFonts w:ascii="Century Gothic" w:eastAsia="Arial" w:hAnsi="Century Gothic" w:cs="Arial"/>
          <w:b/>
          <w:sz w:val="20"/>
          <w:szCs w:val="20"/>
        </w:rPr>
        <w:t xml:space="preserve">  </w:t>
      </w:r>
      <w:r w:rsidRPr="0040099D">
        <w:rPr>
          <w:rFonts w:ascii="Century Gothic" w:eastAsia="Arial" w:hAnsi="Century Gothic" w:cs="Arial"/>
          <w:b/>
          <w:sz w:val="20"/>
          <w:szCs w:val="20"/>
        </w:rPr>
        <w:t>(10 minut)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. 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 xml:space="preserve">To dynamiczne ćwiczenie, które polega na rozmowie z drugą osobą w określonym czasie na narzucony 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przez prowadzącego 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 xml:space="preserve">temat. W trakcie 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aktywności 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>zadajemy kolejno kilka pytań, tak, aby uczestnicy mieli możliwość rozmowy z kilkoma osobami. W każdej rundzie (czyli przy zmianie os</w:t>
      </w:r>
      <w:r w:rsidR="00966EF2">
        <w:rPr>
          <w:rFonts w:ascii="Century Gothic" w:eastAsia="Arial" w:hAnsi="Century Gothic" w:cs="Arial"/>
          <w:sz w:val="20"/>
          <w:szCs w:val="20"/>
        </w:rPr>
        <w:t>oby) pada inne pytanie.</w:t>
      </w:r>
    </w:p>
    <w:p w14:paraId="52C0D5B3" w14:textId="1F01DA9C" w:rsidR="00825AA1" w:rsidRPr="0040099D" w:rsidRDefault="00825AA1" w:rsidP="00966E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Oto przykładowe pytania lub zdania do dokończenia:</w:t>
      </w:r>
    </w:p>
    <w:p w14:paraId="4AD3095F" w14:textId="77777777" w:rsidR="00825AA1" w:rsidRPr="0040099D" w:rsidRDefault="00825AA1" w:rsidP="0040099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Co lubię robić w wolnym czasie?</w:t>
      </w:r>
    </w:p>
    <w:p w14:paraId="1D1B5715" w14:textId="77777777" w:rsidR="00825AA1" w:rsidRPr="0040099D" w:rsidRDefault="00825AA1" w:rsidP="0040099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Z czego jestem dumny i dlaczego?</w:t>
      </w:r>
    </w:p>
    <w:p w14:paraId="3CE884BD" w14:textId="77777777" w:rsidR="00825AA1" w:rsidRPr="0040099D" w:rsidRDefault="00825AA1" w:rsidP="0040099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Co lubię w swojej szkole, swojej okolicy?</w:t>
      </w:r>
    </w:p>
    <w:p w14:paraId="3F3924C5" w14:textId="77777777" w:rsidR="00825AA1" w:rsidRPr="0040099D" w:rsidRDefault="00825AA1" w:rsidP="0040099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Gdybym mógł coś zmienić, co bym zrobił?</w:t>
      </w:r>
    </w:p>
    <w:p w14:paraId="0E4478CE" w14:textId="77777777" w:rsidR="00825AA1" w:rsidRPr="0040099D" w:rsidRDefault="00825AA1" w:rsidP="0040099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Za 10 lat będę…</w:t>
      </w:r>
    </w:p>
    <w:p w14:paraId="73DB2524" w14:textId="77777777" w:rsidR="00825AA1" w:rsidRPr="0040099D" w:rsidRDefault="00825AA1" w:rsidP="0040099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Po przyjściu do domu marzę o tym by...</w:t>
      </w:r>
    </w:p>
    <w:p w14:paraId="2C869ECD" w14:textId="6F37A084" w:rsidR="00825AA1" w:rsidRPr="0040099D" w:rsidRDefault="00825AA1" w:rsidP="0040099D">
      <w:pP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Możesz w rundce zaproponować inne, bieżące i ważne dla waszej grupy pytania</w:t>
      </w:r>
      <w:r w:rsidR="00966EF2">
        <w:rPr>
          <w:rFonts w:ascii="Century Gothic" w:eastAsia="Arial" w:hAnsi="Century Gothic" w:cs="Arial"/>
          <w:sz w:val="20"/>
          <w:szCs w:val="20"/>
        </w:rPr>
        <w:t>/zdania do dokończenia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. Podczas rozmowy każda osoba ma na swoją wypowiedź jedną minutę. </w:t>
      </w:r>
    </w:p>
    <w:p w14:paraId="17248110" w14:textId="04CEB4C6" w:rsidR="0002289E" w:rsidRPr="0040099D" w:rsidRDefault="0002289E" w:rsidP="00966E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To ćwiczenie wymaga odpow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 xml:space="preserve">iedniej aranżacji przestrzeni.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W </w:t>
      </w:r>
      <w:r w:rsidR="00825AA1" w:rsidRPr="00966EF2">
        <w:rPr>
          <w:rFonts w:ascii="Century Gothic" w:eastAsia="Arial" w:hAnsi="Century Gothic" w:cs="Arial"/>
          <w:sz w:val="20"/>
          <w:szCs w:val="20"/>
        </w:rPr>
        <w:t>wariancie A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u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staw dwa kręgi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lastRenderedPageBreak/>
        <w:t>krzeseł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(krąg wewnętrzny i zewnętrzny)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, tak aby 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siedzący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uczestnicy byli </w:t>
      </w:r>
      <w:r w:rsidRPr="0040099D">
        <w:rPr>
          <w:rFonts w:ascii="Century Gothic" w:eastAsia="Arial" w:hAnsi="Century Gothic" w:cs="Arial"/>
          <w:sz w:val="20"/>
          <w:szCs w:val="20"/>
        </w:rPr>
        <w:t>skierowani do siebie twarzami. P</w:t>
      </w:r>
      <w:r w:rsidR="00966EF2">
        <w:rPr>
          <w:rFonts w:ascii="Century Gothic" w:eastAsia="Arial" w:hAnsi="Century Gothic" w:cs="Arial"/>
          <w:sz w:val="20"/>
          <w:szCs w:val="20"/>
        </w:rPr>
        <w:t>rzed kolejnymi rundami ćwiczenia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krąg wewnętrzny przesiada się o jedno miejsce w lewo, a krąg zewnętrzny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-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o dwa miejsca w prawo. 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W </w:t>
      </w:r>
      <w:r w:rsidRPr="00966EF2">
        <w:rPr>
          <w:rFonts w:ascii="Century Gothic" w:eastAsia="Arial" w:hAnsi="Century Gothic" w:cs="Arial"/>
          <w:sz w:val="20"/>
          <w:szCs w:val="20"/>
        </w:rPr>
        <w:t xml:space="preserve">wariancie </w:t>
      </w:r>
      <w:r w:rsidR="00825AA1" w:rsidRPr="00966EF2">
        <w:rPr>
          <w:rFonts w:ascii="Century Gothic" w:eastAsia="Arial" w:hAnsi="Century Gothic" w:cs="Arial"/>
          <w:sz w:val="20"/>
          <w:szCs w:val="20"/>
        </w:rPr>
        <w:t>B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przygotuj w 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>s</w:t>
      </w:r>
      <w:r w:rsidRPr="0040099D">
        <w:rPr>
          <w:rFonts w:ascii="Century Gothic" w:eastAsia="Arial" w:hAnsi="Century Gothic" w:cs="Arial"/>
          <w:sz w:val="20"/>
          <w:szCs w:val="20"/>
        </w:rPr>
        <w:t>ali przestrzeń do swobodnego poruszania się większej grupy. U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czestnicy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zabawy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przemieszczają się swobodnie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po sali między rundami kolejnych pytań. </w:t>
      </w:r>
      <w:r w:rsidR="00966EF2">
        <w:rPr>
          <w:rFonts w:ascii="Century Gothic" w:eastAsia="Arial" w:hAnsi="Century Gothic" w:cs="Arial"/>
          <w:sz w:val="20"/>
          <w:szCs w:val="20"/>
        </w:rPr>
        <w:t>Na hasło STOP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znajdują osobę do rozmowy.</w:t>
      </w:r>
    </w:p>
    <w:p w14:paraId="0CA5F5BF" w14:textId="77777777" w:rsidR="0002289E" w:rsidRPr="0040099D" w:rsidRDefault="0002289E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14:paraId="6A4896E1" w14:textId="18B485E1" w:rsidR="00885965" w:rsidRPr="0040099D" w:rsidRDefault="00885965" w:rsidP="00966EF2">
      <w:pPr>
        <w:shd w:val="clear" w:color="auto" w:fill="DDD9C3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Ćwiczenie możemy zakończyć rundą podsumowującą, podczas której </w:t>
      </w:r>
      <w:r w:rsidR="00966EF2">
        <w:rPr>
          <w:rFonts w:ascii="Century Gothic" w:eastAsia="Arial" w:hAnsi="Century Gothic" w:cs="Arial"/>
          <w:sz w:val="20"/>
          <w:szCs w:val="20"/>
        </w:rPr>
        <w:t>wybrani uczniowie i uczennice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mogą podzielić się z pozostałymi ciekawymi informacjami, które usłyszeli od swoich rozmówców. </w:t>
      </w:r>
    </w:p>
    <w:p w14:paraId="1EE7E9BB" w14:textId="4584FE5E" w:rsidR="00825AA1" w:rsidRPr="0040099D" w:rsidRDefault="00825AA1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sz w:val="20"/>
          <w:szCs w:val="20"/>
        </w:rPr>
        <w:t xml:space="preserve">Ćwiczenie – BINGO (10 minut).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To ćwiczenie daje możliwość poznania i porozmawiania o motywacji do bycia </w:t>
      </w:r>
      <w:r w:rsidRPr="0040099D">
        <w:rPr>
          <w:rFonts w:ascii="Century Gothic" w:eastAsia="Arial" w:hAnsi="Century Gothic" w:cs="Arial"/>
          <w:sz w:val="20"/>
          <w:szCs w:val="20"/>
        </w:rPr>
        <w:t>wolontariuszem/członkiem samorządu uczniowskiego itp. Każdy uczeń otrzymuje przygotowaną wcześniej kartę BIN</w:t>
      </w:r>
      <w:r w:rsidR="00966EF2">
        <w:rPr>
          <w:rFonts w:ascii="Century Gothic" w:eastAsia="Arial" w:hAnsi="Century Gothic" w:cs="Arial"/>
          <w:sz w:val="20"/>
          <w:szCs w:val="20"/>
        </w:rPr>
        <w:t>GO (możesz wykorzystać poniższą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lub wymyślić własną, z adekwatnymi dla waszej grupy stwierdzeniami).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5A21C9A8" w14:textId="77777777" w:rsidR="00825AA1" w:rsidRPr="0040099D" w:rsidRDefault="00825AA1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14:paraId="5C7142D8" w14:textId="4E4CE402" w:rsidR="00885965" w:rsidRPr="0040099D" w:rsidRDefault="00825AA1" w:rsidP="00966E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b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Zadaniem ucznia jest znalezienie jak najszybciej osób, które na podane stwierdzenia odpowiedzą TAK. </w:t>
      </w:r>
      <w:r w:rsidR="00865AB3" w:rsidRPr="0040099D">
        <w:rPr>
          <w:rFonts w:ascii="Century Gothic" w:eastAsia="Arial" w:hAnsi="Century Gothic" w:cs="Arial"/>
          <w:sz w:val="20"/>
          <w:szCs w:val="20"/>
        </w:rPr>
        <w:t>Uczestnicy mogą swobod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nie przemieszczać się po sali; </w:t>
      </w:r>
      <w:r w:rsidR="00865AB3" w:rsidRPr="0040099D">
        <w:rPr>
          <w:rFonts w:ascii="Century Gothic" w:eastAsia="Arial" w:hAnsi="Century Gothic" w:cs="Arial"/>
          <w:sz w:val="20"/>
          <w:szCs w:val="20"/>
        </w:rPr>
        <w:t>na sygnał zaczynają grę.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Imiona swoich rozmówców uczniowie zapisują pod stwierdzeniami. </w:t>
      </w:r>
      <w:r w:rsidR="00865AB3" w:rsidRPr="0040099D">
        <w:rPr>
          <w:rFonts w:ascii="Century Gothic" w:eastAsia="Arial" w:hAnsi="Century Gothic" w:cs="Arial"/>
          <w:sz w:val="20"/>
          <w:szCs w:val="20"/>
        </w:rPr>
        <w:t xml:space="preserve">Zwróć uwagę uczniom, by imiona na karcie należały do różnych osób. </w:t>
      </w:r>
      <w:r w:rsidR="00966EF2">
        <w:rPr>
          <w:rFonts w:ascii="Century Gothic" w:eastAsia="Arial" w:hAnsi="Century Gothic" w:cs="Arial"/>
          <w:sz w:val="20"/>
          <w:szCs w:val="20"/>
        </w:rPr>
        <w:t>Osoba, która zapełni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wszystkie pola różnymi imionami woła BINGO. G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ra się kończy i jest czas na podsumowanie odpowiedzi. </w:t>
      </w:r>
    </w:p>
    <w:p w14:paraId="242333DA" w14:textId="77777777" w:rsidR="00885965" w:rsidRPr="0040099D" w:rsidRDefault="00885965" w:rsidP="0040099D">
      <w:pPr>
        <w:spacing w:before="120" w:after="120"/>
        <w:rPr>
          <w:rFonts w:ascii="Century Gothic" w:eastAsia="Arial" w:hAnsi="Century Gothic" w:cs="Arial"/>
          <w:sz w:val="20"/>
          <w:szCs w:val="20"/>
        </w:rPr>
      </w:pPr>
    </w:p>
    <w:tbl>
      <w:tblPr>
        <w:tblW w:w="864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2977"/>
        <w:gridCol w:w="3118"/>
      </w:tblGrid>
      <w:tr w:rsidR="00885965" w:rsidRPr="0040099D" w14:paraId="2388ED62" w14:textId="77777777" w:rsidTr="00865AB3">
        <w:trPr>
          <w:trHeight w:val="400"/>
        </w:trPr>
        <w:tc>
          <w:tcPr>
            <w:tcW w:w="864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FE19" w14:textId="76D40833" w:rsidR="00885965" w:rsidRPr="0040099D" w:rsidRDefault="00885965" w:rsidP="0040099D">
            <w:pPr>
              <w:spacing w:before="120" w:after="120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Znajdź osoby, które odpowiedzą TAK na poniższe </w:t>
            </w:r>
            <w:r w:rsidR="00865AB3" w:rsidRPr="0040099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stwierdzenia</w:t>
            </w:r>
            <w:r w:rsidR="00966EF2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:</w:t>
            </w:r>
          </w:p>
        </w:tc>
      </w:tr>
      <w:tr w:rsidR="00885965" w:rsidRPr="0040099D" w14:paraId="262875AB" w14:textId="77777777" w:rsidTr="00865AB3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6E69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chcę poznać przyjaciół</w:t>
            </w:r>
          </w:p>
          <w:p w14:paraId="27859F96" w14:textId="14463893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166F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chcę się czegoś nauczyć</w:t>
            </w:r>
          </w:p>
          <w:p w14:paraId="59C6A8EC" w14:textId="0FD62C3E" w:rsidR="00885965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EA24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są tu moje koleżanki/koledzy</w:t>
            </w:r>
          </w:p>
          <w:p w14:paraId="354B55D4" w14:textId="346D2857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</w:tr>
      <w:tr w:rsidR="00885965" w:rsidRPr="0040099D" w14:paraId="56D98D72" w14:textId="77777777" w:rsidTr="00865AB3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D7D1" w14:textId="3F944583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chcę zrobić coś dla innych</w:t>
            </w:r>
          </w:p>
          <w:p w14:paraId="688C055D" w14:textId="7F70EA85" w:rsidR="00885965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339C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mam czas</w:t>
            </w:r>
          </w:p>
          <w:p w14:paraId="5EB6AFE7" w14:textId="4DCECF13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11F0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ktoś mi mówił, że jest fajnie</w:t>
            </w:r>
          </w:p>
          <w:p w14:paraId="21871912" w14:textId="5A530FDC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</w:tr>
      <w:tr w:rsidR="00885965" w:rsidRPr="0040099D" w14:paraId="646E832F" w14:textId="77777777" w:rsidTr="00865AB3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CDBB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jestem ci</w:t>
            </w:r>
            <w:r w:rsidR="00865AB3" w:rsidRPr="0040099D">
              <w:rPr>
                <w:rFonts w:ascii="Century Gothic" w:eastAsia="Arial" w:hAnsi="Century Gothic" w:cs="Arial"/>
                <w:sz w:val="20"/>
                <w:szCs w:val="20"/>
              </w:rPr>
              <w:t>ekawy, jak jest być wolontariusz</w:t>
            </w: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em</w:t>
            </w:r>
          </w:p>
          <w:p w14:paraId="73143A4F" w14:textId="6D4C2D03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6A36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mi się nudzi</w:t>
            </w:r>
          </w:p>
          <w:p w14:paraId="6A0DD81E" w14:textId="47CD7C5F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7C96" w14:textId="52EF326C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Pani mnie zaprosiła</w:t>
            </w:r>
          </w:p>
          <w:p w14:paraId="3D5441D6" w14:textId="3D6E4E33" w:rsidR="00885965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</w:tr>
      <w:tr w:rsidR="00885965" w:rsidRPr="0040099D" w14:paraId="44DF9189" w14:textId="77777777" w:rsidTr="00865AB3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DE57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lubię pomagać</w:t>
            </w:r>
          </w:p>
          <w:p w14:paraId="7EAB971C" w14:textId="0B2670CC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02BD" w14:textId="5CC1F6A2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choć sam nie wiem dlaczego</w:t>
            </w:r>
          </w:p>
          <w:p w14:paraId="181F8B5B" w14:textId="0D31E81F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  <w:p w14:paraId="4862BFFC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10A6" w14:textId="4EA29A5E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znam fajnych wolontariuszy i chcę być jak oni</w:t>
            </w:r>
          </w:p>
          <w:p w14:paraId="6076B3E0" w14:textId="6DD66D55" w:rsidR="00885965" w:rsidRPr="0040099D" w:rsidRDefault="00865AB3" w:rsidP="00966EF2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</w:tr>
    </w:tbl>
    <w:p w14:paraId="720B8436" w14:textId="5E141E2D" w:rsidR="00825AA1" w:rsidRPr="0040099D" w:rsidRDefault="00825AA1" w:rsidP="0040099D">
      <w:pPr>
        <w:shd w:val="clear" w:color="auto" w:fill="DDD9C3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Zakończ ćwiczenie rundą bez przymusu. Zadaj uczniom pytania: Czy z odpowiedzią twierdzącą na jakieś stwierdzenie były szczególne trudności? O czym są te stwierdzenia? </w:t>
      </w:r>
    </w:p>
    <w:p w14:paraId="74EC4A81" w14:textId="73285D56" w:rsidR="00865AB3" w:rsidRPr="0040099D" w:rsidRDefault="00865AB3" w:rsidP="00D90B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b/>
          <w:sz w:val="20"/>
          <w:szCs w:val="20"/>
        </w:rPr>
      </w:pPr>
      <w:r w:rsidRPr="0040099D">
        <w:rPr>
          <w:rFonts w:ascii="Century Gothic" w:eastAsia="Arial" w:hAnsi="Century Gothic" w:cs="Arial"/>
          <w:b/>
          <w:sz w:val="20"/>
          <w:szCs w:val="20"/>
        </w:rPr>
        <w:t xml:space="preserve">Ćwiczenie – Niemożliwe. Możliwe (15 minut). </w:t>
      </w:r>
      <w:r w:rsidR="00966EF2">
        <w:rPr>
          <w:rFonts w:ascii="Century Gothic" w:eastAsia="Arial" w:hAnsi="Century Gothic" w:cs="Arial"/>
          <w:sz w:val="20"/>
          <w:szCs w:val="20"/>
        </w:rPr>
        <w:t>Poproś wszystkie dzieci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,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by stanęły na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rozłożonym wcześniej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>kocu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</w:t>
      </w:r>
      <w:r w:rsidR="00D90BE9">
        <w:rPr>
          <w:rFonts w:ascii="Century Gothic" w:eastAsia="Arial" w:hAnsi="Century Gothic" w:cs="Arial"/>
          <w:sz w:val="20"/>
          <w:szCs w:val="20"/>
        </w:rPr>
        <w:t xml:space="preserve">albo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grubym kawałku arkusza </w:t>
      </w:r>
      <w:r w:rsidR="00D90BE9">
        <w:rPr>
          <w:rFonts w:ascii="Century Gothic" w:eastAsia="Arial" w:hAnsi="Century Gothic" w:cs="Arial"/>
          <w:sz w:val="20"/>
          <w:szCs w:val="20"/>
        </w:rPr>
        <w:t>szarego papieru</w:t>
      </w:r>
      <w:r w:rsidRPr="0040099D">
        <w:rPr>
          <w:rFonts w:ascii="Century Gothic" w:eastAsia="Arial" w:hAnsi="Century Gothic" w:cs="Arial"/>
          <w:sz w:val="20"/>
          <w:szCs w:val="20"/>
        </w:rPr>
        <w:t>)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. Zadaniem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uczniów będzie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>odwrócenie koca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(arkusza papieru)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na drugą stronę bez użycia rąk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i - jednocześnie –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sz w:val="20"/>
          <w:szCs w:val="20"/>
        </w:rPr>
        <w:t>bez schodzenia z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 niego.</w:t>
      </w:r>
    </w:p>
    <w:p w14:paraId="3988ADDB" w14:textId="77777777" w:rsidR="00865AB3" w:rsidRPr="0040099D" w:rsidRDefault="00865AB3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4BBA78D1" w14:textId="5578F6EF" w:rsidR="00865AB3" w:rsidRPr="0040099D" w:rsidRDefault="00865AB3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bCs/>
          <w:sz w:val="20"/>
          <w:szCs w:val="20"/>
        </w:rPr>
        <w:lastRenderedPageBreak/>
        <w:t>W trakcie zmagań grupy przyglądaj się uczniom: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J</w:t>
      </w:r>
      <w:r w:rsidR="00885965" w:rsidRPr="0040099D">
        <w:rPr>
          <w:rFonts w:ascii="Century Gothic" w:eastAsia="Arial" w:hAnsi="Century Gothic" w:cs="Arial"/>
          <w:i/>
          <w:iCs/>
          <w:sz w:val="20"/>
          <w:szCs w:val="20"/>
        </w:rPr>
        <w:t>ak się ze sobą komunikują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?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Czy planują jakąś wspólną strategię? </w:t>
      </w:r>
      <w:r w:rsidR="00885965"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Jakie role przyjmują w grupie poszczególni jej członkowie? Jak sobie radzą z niepowodzeniem lub trudnościami? Czy sobie pomagają?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Czy mają ze sobą kontakt fizyczny? Czy ufają sobie nawzajem?</w:t>
      </w:r>
    </w:p>
    <w:p w14:paraId="1CA6188D" w14:textId="2B089804" w:rsidR="00865AB3" w:rsidRPr="0040099D" w:rsidRDefault="00865AB3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</w:p>
    <w:p w14:paraId="6FD870F1" w14:textId="46914506" w:rsidR="00865AB3" w:rsidRPr="0040099D" w:rsidRDefault="00865AB3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Daj uczniom tyle czasu</w:t>
      </w:r>
      <w:r w:rsidR="00D90BE9">
        <w:rPr>
          <w:rFonts w:ascii="Century Gothic" w:eastAsia="Arial" w:hAnsi="Century Gothic" w:cs="Arial"/>
          <w:sz w:val="20"/>
          <w:szCs w:val="20"/>
        </w:rPr>
        <w:t xml:space="preserve">, by zadanie zakończyło się ich </w:t>
      </w:r>
      <w:r w:rsidRPr="0040099D">
        <w:rPr>
          <w:rFonts w:ascii="Century Gothic" w:eastAsia="Arial" w:hAnsi="Century Gothic" w:cs="Arial"/>
          <w:sz w:val="20"/>
          <w:szCs w:val="20"/>
        </w:rPr>
        <w:t>sukcese</w:t>
      </w:r>
      <w:r w:rsidR="00D90BE9">
        <w:rPr>
          <w:rFonts w:ascii="Century Gothic" w:eastAsia="Arial" w:hAnsi="Century Gothic" w:cs="Arial"/>
          <w:sz w:val="20"/>
          <w:szCs w:val="20"/>
        </w:rPr>
        <w:t>m.  Ćwiczenie zakończ oklaskami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podkreślając</w:t>
      </w:r>
      <w:r w:rsidR="00D90BE9">
        <w:rPr>
          <w:rFonts w:ascii="Century Gothic" w:eastAsia="Arial" w:hAnsi="Century Gothic" w:cs="Arial"/>
          <w:sz w:val="20"/>
          <w:szCs w:val="20"/>
        </w:rPr>
        <w:t>,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że w zadaniu tym tworzyli grupę mierzącą się z wyzwaniem, którego pokonanie możliwe było tylko przy udziale każdej osoby stojącej na kocu. </w:t>
      </w:r>
    </w:p>
    <w:p w14:paraId="70B02523" w14:textId="77777777" w:rsidR="00865AB3" w:rsidRPr="0040099D" w:rsidRDefault="00865AB3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14:paraId="14E6A02F" w14:textId="4E11D733" w:rsidR="00885965" w:rsidRPr="0040099D" w:rsidRDefault="00865AB3" w:rsidP="00D90B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DD9C3" w:themeFill="background2" w:themeFillShade="E6"/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Zapytaj, jak się czuli próbując wykonać zadanie: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Co było trudne? Czy wierzyli, że im się uda? Jak pracowali?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Podkreśl, że </w:t>
      </w:r>
      <w:r w:rsidR="00D90BE9">
        <w:rPr>
          <w:rFonts w:ascii="Century Gothic" w:eastAsia="Arial" w:hAnsi="Century Gothic" w:cs="Arial"/>
          <w:sz w:val="20"/>
          <w:szCs w:val="20"/>
        </w:rPr>
        <w:t>j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ako stali wolontariusze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też będą tworzyć zespół, który musi ze sobą rozmawiać, wymyślać różne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strategie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działania, dyskutować o nich, uwzględniać </w:t>
      </w:r>
      <w:r w:rsidRPr="0040099D">
        <w:rPr>
          <w:rFonts w:ascii="Century Gothic" w:eastAsia="Arial" w:hAnsi="Century Gothic" w:cs="Arial"/>
          <w:sz w:val="20"/>
          <w:szCs w:val="20"/>
        </w:rPr>
        <w:t>różne propozycje.</w:t>
      </w:r>
    </w:p>
    <w:p w14:paraId="2E910FBA" w14:textId="77777777" w:rsidR="00B335EA" w:rsidRDefault="00B335EA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  <w:bookmarkStart w:id="0" w:name="_GoBack"/>
      <w:bookmarkEnd w:id="0"/>
    </w:p>
    <w:sectPr w:rsidR="00B3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7DD"/>
    <w:multiLevelType w:val="multilevel"/>
    <w:tmpl w:val="C32E6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617A4A"/>
    <w:multiLevelType w:val="hybridMultilevel"/>
    <w:tmpl w:val="64E28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84082"/>
    <w:multiLevelType w:val="multilevel"/>
    <w:tmpl w:val="008084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98A31A7"/>
    <w:multiLevelType w:val="multilevel"/>
    <w:tmpl w:val="090EC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EC00852"/>
    <w:multiLevelType w:val="multilevel"/>
    <w:tmpl w:val="E6469BBA"/>
    <w:lvl w:ilvl="0">
      <w:start w:val="5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F137848"/>
    <w:multiLevelType w:val="hybridMultilevel"/>
    <w:tmpl w:val="54D4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3FF5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693E88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7CA5866"/>
    <w:multiLevelType w:val="multilevel"/>
    <w:tmpl w:val="00F2B1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7DA2C54"/>
    <w:multiLevelType w:val="multilevel"/>
    <w:tmpl w:val="7E26E1C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8CD277A"/>
    <w:multiLevelType w:val="hybridMultilevel"/>
    <w:tmpl w:val="1E4A5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B05B9"/>
    <w:multiLevelType w:val="multilevel"/>
    <w:tmpl w:val="75B64E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5126FBB"/>
    <w:multiLevelType w:val="multilevel"/>
    <w:tmpl w:val="2DFA2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D761E9"/>
    <w:multiLevelType w:val="multilevel"/>
    <w:tmpl w:val="EE6E8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610649D"/>
    <w:multiLevelType w:val="multilevel"/>
    <w:tmpl w:val="2DFA2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7B221A9"/>
    <w:multiLevelType w:val="hybridMultilevel"/>
    <w:tmpl w:val="1098F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F41A9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DA708AB"/>
    <w:multiLevelType w:val="multilevel"/>
    <w:tmpl w:val="66B21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21D30F8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76B304A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C90404"/>
    <w:multiLevelType w:val="multilevel"/>
    <w:tmpl w:val="658AE1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50574B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2CF3E7D"/>
    <w:multiLevelType w:val="multilevel"/>
    <w:tmpl w:val="1972744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3B77AA2"/>
    <w:multiLevelType w:val="multilevel"/>
    <w:tmpl w:val="F65E1B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5B43DCA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3A7A90"/>
    <w:multiLevelType w:val="multilevel"/>
    <w:tmpl w:val="68481E1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4CA40623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E4A2A07"/>
    <w:multiLevelType w:val="multilevel"/>
    <w:tmpl w:val="2F0C66B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0FC0815"/>
    <w:multiLevelType w:val="multilevel"/>
    <w:tmpl w:val="8FCE50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2E267EE"/>
    <w:multiLevelType w:val="multilevel"/>
    <w:tmpl w:val="A2CC1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30B1DE6"/>
    <w:multiLevelType w:val="multilevel"/>
    <w:tmpl w:val="929CEC5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656790E"/>
    <w:multiLevelType w:val="multilevel"/>
    <w:tmpl w:val="ADF075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581F6B95"/>
    <w:multiLevelType w:val="hybridMultilevel"/>
    <w:tmpl w:val="17F0C30C"/>
    <w:lvl w:ilvl="0" w:tplc="F8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247AE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E9955A3"/>
    <w:multiLevelType w:val="multilevel"/>
    <w:tmpl w:val="2DFA2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0986645"/>
    <w:multiLevelType w:val="hybridMultilevel"/>
    <w:tmpl w:val="0082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27793"/>
    <w:multiLevelType w:val="multilevel"/>
    <w:tmpl w:val="12827B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62203629"/>
    <w:multiLevelType w:val="multilevel"/>
    <w:tmpl w:val="DDF0FDFE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2A474DB"/>
    <w:multiLevelType w:val="multilevel"/>
    <w:tmpl w:val="91EA2C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45D15C3"/>
    <w:multiLevelType w:val="multilevel"/>
    <w:tmpl w:val="1E48399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BC94166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E366F1A"/>
    <w:multiLevelType w:val="multilevel"/>
    <w:tmpl w:val="F84CF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EF50E5D"/>
    <w:multiLevelType w:val="hybridMultilevel"/>
    <w:tmpl w:val="1E4A5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713E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76E1590"/>
    <w:multiLevelType w:val="multilevel"/>
    <w:tmpl w:val="D43A7074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5"/>
  </w:num>
  <w:num w:numId="2">
    <w:abstractNumId w:val="10"/>
  </w:num>
  <w:num w:numId="3">
    <w:abstractNumId w:val="42"/>
  </w:num>
  <w:num w:numId="4">
    <w:abstractNumId w:val="0"/>
  </w:num>
  <w:num w:numId="5">
    <w:abstractNumId w:val="29"/>
  </w:num>
  <w:num w:numId="6">
    <w:abstractNumId w:val="3"/>
  </w:num>
  <w:num w:numId="7">
    <w:abstractNumId w:val="41"/>
  </w:num>
  <w:num w:numId="8">
    <w:abstractNumId w:val="13"/>
  </w:num>
  <w:num w:numId="9">
    <w:abstractNumId w:val="23"/>
  </w:num>
  <w:num w:numId="10">
    <w:abstractNumId w:val="20"/>
  </w:num>
  <w:num w:numId="11">
    <w:abstractNumId w:val="32"/>
  </w:num>
  <w:num w:numId="12">
    <w:abstractNumId w:val="5"/>
  </w:num>
  <w:num w:numId="13">
    <w:abstractNumId w:val="15"/>
  </w:num>
  <w:num w:numId="14">
    <w:abstractNumId w:val="34"/>
  </w:num>
  <w:num w:numId="15">
    <w:abstractNumId w:val="12"/>
  </w:num>
  <w:num w:numId="16">
    <w:abstractNumId w:val="14"/>
  </w:num>
  <w:num w:numId="17">
    <w:abstractNumId w:val="7"/>
  </w:num>
  <w:num w:numId="18">
    <w:abstractNumId w:val="33"/>
  </w:num>
  <w:num w:numId="19">
    <w:abstractNumId w:val="8"/>
  </w:num>
  <w:num w:numId="20">
    <w:abstractNumId w:val="17"/>
  </w:num>
  <w:num w:numId="21">
    <w:abstractNumId w:val="31"/>
  </w:num>
  <w:num w:numId="22">
    <w:abstractNumId w:val="11"/>
  </w:num>
  <w:num w:numId="23">
    <w:abstractNumId w:val="28"/>
  </w:num>
  <w:num w:numId="24">
    <w:abstractNumId w:val="38"/>
  </w:num>
  <w:num w:numId="25">
    <w:abstractNumId w:val="39"/>
  </w:num>
  <w:num w:numId="26">
    <w:abstractNumId w:val="36"/>
  </w:num>
  <w:num w:numId="27">
    <w:abstractNumId w:val="25"/>
  </w:num>
  <w:num w:numId="28">
    <w:abstractNumId w:val="22"/>
  </w:num>
  <w:num w:numId="29">
    <w:abstractNumId w:val="44"/>
  </w:num>
  <w:num w:numId="30">
    <w:abstractNumId w:val="4"/>
  </w:num>
  <w:num w:numId="31">
    <w:abstractNumId w:val="37"/>
  </w:num>
  <w:num w:numId="32">
    <w:abstractNumId w:val="30"/>
  </w:num>
  <w:num w:numId="33">
    <w:abstractNumId w:val="2"/>
  </w:num>
  <w:num w:numId="34">
    <w:abstractNumId w:val="27"/>
  </w:num>
  <w:num w:numId="35">
    <w:abstractNumId w:val="9"/>
  </w:num>
  <w:num w:numId="36">
    <w:abstractNumId w:val="30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37"/>
  </w:num>
  <w:num w:numId="41">
    <w:abstractNumId w:val="1"/>
  </w:num>
  <w:num w:numId="42">
    <w:abstractNumId w:val="21"/>
  </w:num>
  <w:num w:numId="43">
    <w:abstractNumId w:val="18"/>
  </w:num>
  <w:num w:numId="44">
    <w:abstractNumId w:val="19"/>
  </w:num>
  <w:num w:numId="45">
    <w:abstractNumId w:val="24"/>
  </w:num>
  <w:num w:numId="46">
    <w:abstractNumId w:val="43"/>
  </w:num>
  <w:num w:numId="47">
    <w:abstractNumId w:val="6"/>
  </w:num>
  <w:num w:numId="48">
    <w:abstractNumId w:val="16"/>
  </w:num>
  <w:num w:numId="49">
    <w:abstractNumId w:val="2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2D"/>
    <w:rsid w:val="0002289E"/>
    <w:rsid w:val="000E01FC"/>
    <w:rsid w:val="001366AB"/>
    <w:rsid w:val="001974E0"/>
    <w:rsid w:val="00221802"/>
    <w:rsid w:val="002C0C95"/>
    <w:rsid w:val="00302DA3"/>
    <w:rsid w:val="00342D87"/>
    <w:rsid w:val="0040099D"/>
    <w:rsid w:val="00422CB0"/>
    <w:rsid w:val="004A4DCE"/>
    <w:rsid w:val="005B59FE"/>
    <w:rsid w:val="00600462"/>
    <w:rsid w:val="00644D75"/>
    <w:rsid w:val="00661D51"/>
    <w:rsid w:val="00664BD1"/>
    <w:rsid w:val="007B0CE7"/>
    <w:rsid w:val="007D4105"/>
    <w:rsid w:val="00825AA1"/>
    <w:rsid w:val="00861201"/>
    <w:rsid w:val="00865AB3"/>
    <w:rsid w:val="00885965"/>
    <w:rsid w:val="008D5789"/>
    <w:rsid w:val="008E4C27"/>
    <w:rsid w:val="0090332D"/>
    <w:rsid w:val="00962D97"/>
    <w:rsid w:val="00966EF2"/>
    <w:rsid w:val="009E0344"/>
    <w:rsid w:val="00B335EA"/>
    <w:rsid w:val="00B8523A"/>
    <w:rsid w:val="00B9239D"/>
    <w:rsid w:val="00BB072D"/>
    <w:rsid w:val="00C43E0F"/>
    <w:rsid w:val="00D01D2F"/>
    <w:rsid w:val="00D90BE9"/>
    <w:rsid w:val="00E31A32"/>
    <w:rsid w:val="00E50101"/>
    <w:rsid w:val="00E7761A"/>
    <w:rsid w:val="00EF64CB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6BC0"/>
  <w15:docId w15:val="{ACF15E71-95C5-4E9C-BCBD-F2FEED91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32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3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332D"/>
    <w:pPr>
      <w:spacing w:after="0" w:line="240" w:lineRule="auto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2CB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02289E"/>
    <w:pPr>
      <w:ind w:left="720"/>
      <w:contextualSpacing/>
    </w:pPr>
  </w:style>
  <w:style w:type="paragraph" w:customStyle="1" w:styleId="Standard">
    <w:name w:val="Standard"/>
    <w:rsid w:val="006004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600462"/>
    <w:pPr>
      <w:numPr>
        <w:numId w:val="31"/>
      </w:numPr>
    </w:pPr>
  </w:style>
  <w:style w:type="numbering" w:customStyle="1" w:styleId="WWNum4">
    <w:name w:val="WWNum4"/>
    <w:basedOn w:val="Bezlisty"/>
    <w:rsid w:val="00600462"/>
    <w:pPr>
      <w:numPr>
        <w:numId w:val="32"/>
      </w:numPr>
    </w:pPr>
  </w:style>
  <w:style w:type="numbering" w:customStyle="1" w:styleId="WWNum5">
    <w:name w:val="WWNum5"/>
    <w:basedOn w:val="Bezlisty"/>
    <w:rsid w:val="00600462"/>
    <w:pPr>
      <w:numPr>
        <w:numId w:val="33"/>
      </w:numPr>
    </w:pPr>
  </w:style>
  <w:style w:type="numbering" w:customStyle="1" w:styleId="WWNum6">
    <w:name w:val="WWNum6"/>
    <w:basedOn w:val="Bezlisty"/>
    <w:rsid w:val="00600462"/>
    <w:pPr>
      <w:numPr>
        <w:numId w:val="34"/>
      </w:numPr>
    </w:pPr>
  </w:style>
  <w:style w:type="numbering" w:customStyle="1" w:styleId="WWNum7">
    <w:name w:val="WWNum7"/>
    <w:basedOn w:val="Bezlisty"/>
    <w:rsid w:val="0060046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odziez.org.pl/sites/mlodziez.org.pl/files/publication/557/energizery_pdf_78177.pdf" TargetMode="External"/><Relationship Id="rId5" Type="http://schemas.openxmlformats.org/officeDocument/2006/relationships/hyperlink" Target="http://zabawy.zielonagrup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Konieczny</dc:creator>
  <cp:lastModifiedBy>Sylwia Żmijewska Kwiręg</cp:lastModifiedBy>
  <cp:revision>3</cp:revision>
  <dcterms:created xsi:type="dcterms:W3CDTF">2018-03-09T07:09:00Z</dcterms:created>
  <dcterms:modified xsi:type="dcterms:W3CDTF">2018-03-09T07:09:00Z</dcterms:modified>
</cp:coreProperties>
</file>