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2F5" w:rsidRPr="00B142F5" w:rsidRDefault="00B142F5" w:rsidP="00B142F5">
      <w:pPr>
        <w:tabs>
          <w:tab w:val="left" w:pos="3825"/>
        </w:tabs>
        <w:rPr>
          <w:b/>
          <w:sz w:val="16"/>
          <w:szCs w:val="16"/>
        </w:rPr>
      </w:pPr>
    </w:p>
    <w:p w:rsidR="00047C15" w:rsidRPr="00047C15" w:rsidRDefault="00047C15" w:rsidP="00047C15">
      <w:pPr>
        <w:jc w:val="center"/>
        <w:rPr>
          <w:b/>
          <w:color w:val="FF0000"/>
          <w:sz w:val="16"/>
          <w:szCs w:val="16"/>
        </w:rPr>
      </w:pPr>
    </w:p>
    <w:p w:rsidR="00FA4111" w:rsidRPr="008A55CE" w:rsidRDefault="00047C15" w:rsidP="00047C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WARS i SAWA</w:t>
      </w:r>
      <w:r w:rsidR="00097A5B">
        <w:rPr>
          <w:b/>
          <w:sz w:val="28"/>
          <w:szCs w:val="28"/>
        </w:rPr>
        <w:t xml:space="preserve"> BLIŻEJ </w:t>
      </w:r>
      <w:r w:rsidR="00D6726E" w:rsidRPr="008A55CE">
        <w:rPr>
          <w:b/>
          <w:sz w:val="28"/>
          <w:szCs w:val="28"/>
        </w:rPr>
        <w:t>SZTUKI</w:t>
      </w:r>
    </w:p>
    <w:p w:rsidR="00D6726E" w:rsidRPr="008A55CE" w:rsidRDefault="00313171" w:rsidP="00313171">
      <w:pPr>
        <w:spacing w:after="0"/>
        <w:jc w:val="center"/>
        <w:rPr>
          <w:b/>
          <w:sz w:val="28"/>
          <w:szCs w:val="28"/>
        </w:rPr>
      </w:pPr>
      <w:r w:rsidRPr="008A55CE">
        <w:rPr>
          <w:b/>
          <w:sz w:val="28"/>
          <w:szCs w:val="28"/>
        </w:rPr>
        <w:t>Patronat m</w:t>
      </w:r>
      <w:r w:rsidR="00B142F5">
        <w:rPr>
          <w:b/>
          <w:sz w:val="28"/>
          <w:szCs w:val="28"/>
        </w:rPr>
        <w:t>erytoryczny Zachęty – Narodowe</w:t>
      </w:r>
      <w:r w:rsidR="005B7509">
        <w:rPr>
          <w:b/>
          <w:sz w:val="28"/>
          <w:szCs w:val="28"/>
        </w:rPr>
        <w:t>j</w:t>
      </w:r>
      <w:r w:rsidR="00B142F5">
        <w:rPr>
          <w:b/>
          <w:sz w:val="28"/>
          <w:szCs w:val="28"/>
        </w:rPr>
        <w:t xml:space="preserve"> </w:t>
      </w:r>
      <w:r w:rsidRPr="008A55CE">
        <w:rPr>
          <w:b/>
          <w:sz w:val="28"/>
          <w:szCs w:val="28"/>
        </w:rPr>
        <w:t>Galerii Sztuki</w:t>
      </w:r>
    </w:p>
    <w:p w:rsidR="00E60CE5" w:rsidRPr="008A55CE" w:rsidRDefault="00313171" w:rsidP="00E60CE5">
      <w:pPr>
        <w:jc w:val="center"/>
        <w:rPr>
          <w:b/>
          <w:sz w:val="28"/>
          <w:szCs w:val="28"/>
        </w:rPr>
      </w:pPr>
      <w:r w:rsidRPr="008A55CE">
        <w:rPr>
          <w:b/>
          <w:sz w:val="28"/>
          <w:szCs w:val="28"/>
        </w:rPr>
        <w:t>nad warszawską siecią szkół wspierających uzdolnionych</w:t>
      </w:r>
    </w:p>
    <w:p w:rsidR="00E60CE5" w:rsidRDefault="009D4C17" w:rsidP="00B142F5">
      <w:pPr>
        <w:jc w:val="center"/>
      </w:pPr>
      <w:r w:rsidRPr="008A55CE">
        <w:t xml:space="preserve">- rok szkolny 2017/2018 </w:t>
      </w:r>
      <w:r w:rsidR="00B142F5">
        <w:t>–</w:t>
      </w:r>
    </w:p>
    <w:p w:rsidR="00B142F5" w:rsidRPr="00B142F5" w:rsidRDefault="00B142F5" w:rsidP="00B142F5">
      <w:pPr>
        <w:spacing w:after="0"/>
        <w:jc w:val="center"/>
      </w:pPr>
    </w:p>
    <w:p w:rsidR="00E60CE5" w:rsidRPr="008A55CE" w:rsidRDefault="005F72CC" w:rsidP="00E60CE5">
      <w:pPr>
        <w:rPr>
          <w:b/>
          <w:u w:val="single"/>
        </w:rPr>
      </w:pPr>
      <w:r>
        <w:rPr>
          <w:b/>
          <w:u w:val="single"/>
        </w:rPr>
        <w:t xml:space="preserve">Informacje </w:t>
      </w:r>
      <w:r w:rsidR="00E60CE5" w:rsidRPr="008A55CE">
        <w:rPr>
          <w:b/>
          <w:u w:val="single"/>
        </w:rPr>
        <w:t xml:space="preserve">o instytucji </w:t>
      </w:r>
    </w:p>
    <w:p w:rsidR="00E60CE5" w:rsidRPr="008A55CE" w:rsidRDefault="001463CE" w:rsidP="001463CE">
      <w:pPr>
        <w:spacing w:after="0"/>
        <w:jc w:val="both"/>
      </w:pPr>
      <w:r w:rsidRPr="008A55CE">
        <w:t>Zachęta — Narodowa Galeria Sztuki to instytucja, której misją jest popularyzacja sztuki współczesnej jako istotnego elementu życia kulturalnego i społecznego. Miejsce, gdzie prezentowane są najciekawsze zjawiska w sztuce XX i XXI wieku.</w:t>
      </w:r>
    </w:p>
    <w:p w:rsidR="00035FF3" w:rsidRDefault="001463CE" w:rsidP="00690521">
      <w:pPr>
        <w:spacing w:after="0"/>
        <w:jc w:val="both"/>
        <w:rPr>
          <w:b/>
          <w:sz w:val="28"/>
          <w:szCs w:val="28"/>
        </w:rPr>
      </w:pPr>
      <w:r w:rsidRPr="008A55CE">
        <w:t xml:space="preserve">Program edukacyjny Zachęty jest tworzony zarówno dla publiczności zwiedzającej wystawy indywidualnie, jak i dla grup zorganizowanych ze szkół i przedszkoli oraz dla nauczycieli. Edukacja rozumiana jest </w:t>
      </w:r>
      <w:r w:rsidR="00BD5ED9" w:rsidRPr="008A55CE">
        <w:t xml:space="preserve">tu </w:t>
      </w:r>
      <w:r w:rsidRPr="008A55CE">
        <w:t xml:space="preserve">szeroko, nie tylko jako działalność związaną ze szkolną „podstawą programową”, </w:t>
      </w:r>
      <w:r w:rsidRPr="008A55CE">
        <w:br/>
        <w:t>ale przede wszystkim jako służącą rozwojowi i wzbogacaniu wiedzy.</w:t>
      </w:r>
    </w:p>
    <w:p w:rsidR="00690521" w:rsidRPr="00690521" w:rsidRDefault="00690521" w:rsidP="00690521">
      <w:pPr>
        <w:spacing w:after="0"/>
        <w:jc w:val="both"/>
        <w:rPr>
          <w:b/>
          <w:sz w:val="16"/>
          <w:szCs w:val="16"/>
        </w:rPr>
      </w:pPr>
    </w:p>
    <w:p w:rsidR="00D6726E" w:rsidRPr="008A55CE" w:rsidRDefault="007231CE" w:rsidP="007231CE">
      <w:pPr>
        <w:rPr>
          <w:b/>
          <w:u w:val="single"/>
        </w:rPr>
      </w:pPr>
      <w:r w:rsidRPr="008A55CE">
        <w:rPr>
          <w:b/>
          <w:u w:val="single"/>
        </w:rPr>
        <w:t>Oferta patronacka</w:t>
      </w:r>
    </w:p>
    <w:p w:rsidR="00035FF3" w:rsidRPr="00C218B1" w:rsidRDefault="00582E17" w:rsidP="00035FF3">
      <w:pPr>
        <w:pStyle w:val="Akapitzlist"/>
        <w:ind w:left="0"/>
        <w:jc w:val="both"/>
      </w:pPr>
      <w:r w:rsidRPr="00C218B1">
        <w:t>Cykl warsztatów</w:t>
      </w:r>
      <w:r w:rsidR="00035FF3" w:rsidRPr="00C218B1">
        <w:t xml:space="preserve"> w Zachęcie, </w:t>
      </w:r>
      <w:r w:rsidR="006F2847" w:rsidRPr="00C218B1">
        <w:t>mających</w:t>
      </w:r>
      <w:r w:rsidR="00035FF3" w:rsidRPr="00C218B1">
        <w:t xml:space="preserve"> na celu przybliżenie twórczości współczesnych artystów oraz różnych technik, mediów i nurtów w sztuce.</w:t>
      </w:r>
    </w:p>
    <w:p w:rsidR="00035FF3" w:rsidRPr="00E01CF5" w:rsidRDefault="00035FF3" w:rsidP="00035FF3">
      <w:pPr>
        <w:spacing w:after="0"/>
        <w:jc w:val="both"/>
        <w:rPr>
          <w:b/>
        </w:rPr>
      </w:pPr>
      <w:r w:rsidRPr="00E01CF5">
        <w:t xml:space="preserve">Sztuka współczesna uczy eksperymentowania, odważnego myślenia nieopartego na schematach. Zapraszamy dzieci i młodzież do wyrażania własnego zdania na temat aktualnych wystaw. Każde spotkanie składa się z części teoretycznej – na wystawie i części praktycznej, </w:t>
      </w:r>
      <w:r w:rsidR="00E01CF5" w:rsidRPr="00E01CF5">
        <w:t>podczas których uczniowie zapoznają</w:t>
      </w:r>
      <w:r w:rsidR="000525B7" w:rsidRPr="00E01CF5">
        <w:t xml:space="preserve"> się z dziełami szt</w:t>
      </w:r>
      <w:r w:rsidR="00E01CF5" w:rsidRPr="00E01CF5">
        <w:t xml:space="preserve">uki współczesnej, interpretują je, a następnie sami tworzą własne dzieła </w:t>
      </w:r>
      <w:r w:rsidR="00E01CF5" w:rsidRPr="00E01CF5">
        <w:br/>
        <w:t>w postaci prac</w:t>
      </w:r>
      <w:r w:rsidR="000525B7" w:rsidRPr="00E01CF5">
        <w:t xml:space="preserve"> </w:t>
      </w:r>
      <w:r w:rsidR="00E01CF5" w:rsidRPr="00E01CF5">
        <w:t>plastycznych.</w:t>
      </w:r>
    </w:p>
    <w:p w:rsidR="00035FF3" w:rsidRPr="00E01CF5" w:rsidRDefault="00035FF3" w:rsidP="006352F7">
      <w:pPr>
        <w:spacing w:after="0"/>
        <w:ind w:left="851" w:hanging="851"/>
        <w:jc w:val="both"/>
        <w:rPr>
          <w:b/>
        </w:rPr>
      </w:pPr>
    </w:p>
    <w:p w:rsidR="006352F7" w:rsidRPr="005F72CC" w:rsidRDefault="00AB30AC" w:rsidP="005F72CC">
      <w:pPr>
        <w:spacing w:after="0"/>
        <w:jc w:val="both"/>
        <w:rPr>
          <w:b/>
          <w:u w:val="single"/>
        </w:rPr>
      </w:pPr>
      <w:r w:rsidRPr="005F72CC">
        <w:rPr>
          <w:b/>
          <w:u w:val="single"/>
        </w:rPr>
        <w:t>Adresaci</w:t>
      </w:r>
      <w:r w:rsidR="00E45B69" w:rsidRPr="005F72CC">
        <w:rPr>
          <w:b/>
          <w:u w:val="single"/>
        </w:rPr>
        <w:t xml:space="preserve"> z danej szkoły</w:t>
      </w:r>
      <w:r w:rsidRPr="005F72CC">
        <w:rPr>
          <w:b/>
          <w:u w:val="single"/>
        </w:rPr>
        <w:t xml:space="preserve">: </w:t>
      </w:r>
    </w:p>
    <w:p w:rsidR="00E0441B" w:rsidRPr="00E45B69" w:rsidRDefault="00E45B69" w:rsidP="00E45B69">
      <w:pPr>
        <w:spacing w:after="0"/>
        <w:jc w:val="both"/>
        <w:rPr>
          <w:b/>
        </w:rPr>
      </w:pPr>
      <w:r w:rsidRPr="00E45B69">
        <w:rPr>
          <w:b/>
        </w:rPr>
        <w:t xml:space="preserve"> - zorganizowana grupa</w:t>
      </w:r>
      <w:r w:rsidR="00603DBF" w:rsidRPr="00E45B69">
        <w:rPr>
          <w:b/>
        </w:rPr>
        <w:t xml:space="preserve"> </w:t>
      </w:r>
      <w:r w:rsidRPr="00E45B69">
        <w:rPr>
          <w:b/>
        </w:rPr>
        <w:t xml:space="preserve">25 </w:t>
      </w:r>
      <w:r w:rsidR="005F72CC">
        <w:rPr>
          <w:b/>
        </w:rPr>
        <w:t>uczniów</w:t>
      </w:r>
      <w:r w:rsidR="00603DBF" w:rsidRPr="00E45B69">
        <w:rPr>
          <w:b/>
        </w:rPr>
        <w:t xml:space="preserve"> </w:t>
      </w:r>
      <w:r w:rsidRPr="00E45B69">
        <w:rPr>
          <w:b/>
        </w:rPr>
        <w:t>plus opiekun/opiekunowie grupy (nauczyciel/nauczyciele</w:t>
      </w:r>
      <w:r>
        <w:rPr>
          <w:b/>
        </w:rPr>
        <w:t xml:space="preserve">) </w:t>
      </w:r>
      <w:r w:rsidR="0022578A">
        <w:rPr>
          <w:b/>
        </w:rPr>
        <w:br/>
      </w:r>
      <w:r w:rsidRPr="00E45B69">
        <w:rPr>
          <w:b/>
        </w:rPr>
        <w:t xml:space="preserve">z </w:t>
      </w:r>
      <w:r w:rsidR="00AB30AC" w:rsidRPr="00E45B69">
        <w:rPr>
          <w:b/>
        </w:rPr>
        <w:t>oddziałów gimnazjalnych klas II i III, kl</w:t>
      </w:r>
      <w:r w:rsidRPr="00E45B69">
        <w:rPr>
          <w:b/>
        </w:rPr>
        <w:t xml:space="preserve">as szkół podstawowych lub </w:t>
      </w:r>
      <w:r w:rsidR="00AB30AC" w:rsidRPr="00E45B69">
        <w:rPr>
          <w:b/>
        </w:rPr>
        <w:t>ponadgimnazjalnych</w:t>
      </w:r>
      <w:r w:rsidR="00AB30AC" w:rsidRPr="00C218B1">
        <w:rPr>
          <w:b/>
        </w:rPr>
        <w:t xml:space="preserve"> </w:t>
      </w:r>
      <w:r w:rsidR="006352F7" w:rsidRPr="00C218B1">
        <w:rPr>
          <w:b/>
        </w:rPr>
        <w:br/>
      </w:r>
    </w:p>
    <w:p w:rsidR="006352F7" w:rsidRPr="005F72CC" w:rsidRDefault="00603DBF" w:rsidP="005F72CC">
      <w:pPr>
        <w:spacing w:after="0"/>
        <w:jc w:val="both"/>
        <w:rPr>
          <w:b/>
          <w:u w:val="single"/>
        </w:rPr>
      </w:pPr>
      <w:r w:rsidRPr="005F72CC">
        <w:rPr>
          <w:b/>
          <w:u w:val="single"/>
        </w:rPr>
        <w:t>Termin</w:t>
      </w:r>
      <w:r w:rsidR="00EB6775" w:rsidRPr="005F72CC">
        <w:rPr>
          <w:b/>
          <w:u w:val="single"/>
        </w:rPr>
        <w:t>arz</w:t>
      </w:r>
      <w:r w:rsidRPr="005F72CC">
        <w:rPr>
          <w:b/>
          <w:u w:val="single"/>
        </w:rPr>
        <w:t xml:space="preserve">: </w:t>
      </w:r>
    </w:p>
    <w:p w:rsidR="00C218B1" w:rsidRDefault="00C218B1" w:rsidP="009A0BCF">
      <w:pPr>
        <w:spacing w:after="0"/>
        <w:jc w:val="both"/>
      </w:pPr>
      <w:r>
        <w:t xml:space="preserve">- </w:t>
      </w:r>
      <w:r w:rsidR="00DE0585">
        <w:t xml:space="preserve">styczeń 2018 r. - </w:t>
      </w:r>
      <w:r w:rsidR="001F5940">
        <w:t>spotkanie inauguracyjne OPEN SP</w:t>
      </w:r>
      <w:r w:rsidR="00DE0585" w:rsidRPr="00CC1CB4">
        <w:t>ACE</w:t>
      </w:r>
    </w:p>
    <w:p w:rsidR="00603DBF" w:rsidRPr="00E01CF5" w:rsidRDefault="00C218B1" w:rsidP="009A0BCF">
      <w:pPr>
        <w:spacing w:after="0"/>
        <w:jc w:val="both"/>
      </w:pPr>
      <w:r>
        <w:t xml:space="preserve">- </w:t>
      </w:r>
      <w:r w:rsidR="00603DBF" w:rsidRPr="00E01CF5">
        <w:t>od lutego do czerwca 2018 roku</w:t>
      </w:r>
      <w:bookmarkStart w:id="0" w:name="_GoBack"/>
      <w:bookmarkEnd w:id="0"/>
    </w:p>
    <w:p w:rsidR="00E45B69" w:rsidRDefault="00035FF3" w:rsidP="006352F7">
      <w:pPr>
        <w:spacing w:after="0"/>
        <w:jc w:val="both"/>
      </w:pPr>
      <w:r w:rsidRPr="00E01CF5">
        <w:t xml:space="preserve">3 warsztaty, każdy trwający 2 godziny dydaktyczne </w:t>
      </w:r>
    </w:p>
    <w:p w:rsidR="00E45B69" w:rsidRDefault="00E45B69" w:rsidP="006352F7">
      <w:pPr>
        <w:spacing w:after="0"/>
        <w:jc w:val="both"/>
      </w:pPr>
    </w:p>
    <w:p w:rsidR="00E45B69" w:rsidRDefault="00E45B69" w:rsidP="00E45B69">
      <w:pPr>
        <w:jc w:val="both"/>
      </w:pPr>
      <w:r>
        <w:t>S</w:t>
      </w:r>
      <w:r w:rsidR="00035FF3" w:rsidRPr="00E01CF5">
        <w:t xml:space="preserve">zczegółowy harmonogram zostanie uzgodniony </w:t>
      </w:r>
      <w:r w:rsidR="009A0BCF" w:rsidRPr="00E01CF5">
        <w:t>przez Zachętę</w:t>
      </w:r>
      <w:r>
        <w:t xml:space="preserve"> </w:t>
      </w:r>
      <w:r w:rsidRPr="00417689">
        <w:t>bezpośrednio ze szkołami</w:t>
      </w:r>
      <w:r>
        <w:t>, które uzyskają patronat.</w:t>
      </w:r>
    </w:p>
    <w:p w:rsidR="008E2396" w:rsidRDefault="00690521" w:rsidP="00690521">
      <w:pPr>
        <w:spacing w:after="0"/>
        <w:jc w:val="both"/>
      </w:pPr>
      <w:r w:rsidRPr="008E2396">
        <w:rPr>
          <w:b/>
          <w:u w:val="single"/>
        </w:rPr>
        <w:t>Rekrutacja do patronatów</w:t>
      </w:r>
      <w:r>
        <w:t xml:space="preserve"> </w:t>
      </w:r>
    </w:p>
    <w:p w:rsidR="00690521" w:rsidRDefault="008E2396" w:rsidP="00690521">
      <w:pPr>
        <w:spacing w:after="0"/>
        <w:jc w:val="both"/>
      </w:pPr>
      <w:r>
        <w:t xml:space="preserve">odbędzie się </w:t>
      </w:r>
      <w:r w:rsidR="00690521">
        <w:t>na podstawie wypełnionego zgłoszenia od 6 XI do 11 XII 2017 r.</w:t>
      </w:r>
    </w:p>
    <w:p w:rsidR="00690521" w:rsidRPr="00417689" w:rsidRDefault="00690521" w:rsidP="00690521">
      <w:pPr>
        <w:jc w:val="both"/>
      </w:pPr>
      <w:r>
        <w:t>Wyniki rekrutacji zostaną ogłoszone przez Biuro Edukacji Urzędu m.st. Warszawy do 18 XII 2017 r.</w:t>
      </w:r>
    </w:p>
    <w:p w:rsidR="006352F7" w:rsidRDefault="006352F7" w:rsidP="00E955FF">
      <w:pPr>
        <w:spacing w:after="0"/>
        <w:jc w:val="both"/>
        <w:rPr>
          <w:b/>
        </w:rPr>
      </w:pPr>
    </w:p>
    <w:p w:rsidR="00B142F5" w:rsidRDefault="00B142F5" w:rsidP="009517F9">
      <w:pPr>
        <w:jc w:val="both"/>
        <w:rPr>
          <w:b/>
          <w:u w:val="single"/>
        </w:rPr>
      </w:pPr>
      <w:r w:rsidRPr="00B142F5">
        <w:rPr>
          <w:b/>
          <w:u w:val="single"/>
        </w:rPr>
        <w:t>Kontakt</w:t>
      </w:r>
    </w:p>
    <w:p w:rsidR="00E955FF" w:rsidRPr="00003235" w:rsidRDefault="009517F9" w:rsidP="00E955FF">
      <w:pPr>
        <w:spacing w:after="0"/>
        <w:jc w:val="both"/>
        <w:rPr>
          <w:rFonts w:cstheme="minorHAnsi"/>
        </w:rPr>
      </w:pPr>
      <w:r w:rsidRPr="009517F9">
        <w:t>Adres stro</w:t>
      </w:r>
      <w:r w:rsidRPr="00003235">
        <w:rPr>
          <w:rFonts w:cstheme="minorHAnsi"/>
        </w:rPr>
        <w:t xml:space="preserve">ny internetowej z ofertą: </w:t>
      </w:r>
      <w:hyperlink r:id="rId7" w:history="1">
        <w:r w:rsidR="005B7509" w:rsidRPr="00003235">
          <w:rPr>
            <w:rStyle w:val="Hipercze"/>
            <w:rFonts w:cstheme="minorHAnsi"/>
          </w:rPr>
          <w:t>https://zacheta.art.pl/pl/edukacja</w:t>
        </w:r>
      </w:hyperlink>
    </w:p>
    <w:p w:rsidR="00316A92" w:rsidRPr="00047C15" w:rsidRDefault="00B85206" w:rsidP="00047C15">
      <w:pPr>
        <w:spacing w:after="0"/>
        <w:jc w:val="both"/>
        <w:rPr>
          <w:rFonts w:cstheme="minorHAnsi"/>
        </w:rPr>
      </w:pPr>
      <w:r w:rsidRPr="00003235">
        <w:rPr>
          <w:rFonts w:cstheme="minorHAnsi"/>
        </w:rPr>
        <w:t xml:space="preserve">Więcej informacji: </w:t>
      </w:r>
      <w:r w:rsidR="00003235" w:rsidRPr="00003235">
        <w:rPr>
          <w:rFonts w:cstheme="minorHAnsi"/>
        </w:rPr>
        <w:t xml:space="preserve">22/ 556 96 71; </w:t>
      </w:r>
      <w:hyperlink r:id="rId8" w:history="1">
        <w:r w:rsidR="00003235" w:rsidRPr="00003235">
          <w:rPr>
            <w:rStyle w:val="Hipercze"/>
            <w:rFonts w:cstheme="minorHAnsi"/>
          </w:rPr>
          <w:t>z.dubowska@zacheta.art.pl</w:t>
        </w:r>
      </w:hyperlink>
    </w:p>
    <w:sectPr w:rsidR="00316A92" w:rsidRPr="00047C15" w:rsidSect="00690521">
      <w:headerReference w:type="default" r:id="rId9"/>
      <w:footerReference w:type="default" r:id="rId10"/>
      <w:pgSz w:w="11906" w:h="16838"/>
      <w:pgMar w:top="1134" w:right="1417" w:bottom="56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6B2" w:rsidRDefault="001956B2" w:rsidP="00FA4111">
      <w:pPr>
        <w:spacing w:after="0" w:line="240" w:lineRule="auto"/>
      </w:pPr>
      <w:r>
        <w:separator/>
      </w:r>
    </w:p>
  </w:endnote>
  <w:endnote w:type="continuationSeparator" w:id="0">
    <w:p w:rsidR="001956B2" w:rsidRDefault="001956B2" w:rsidP="00FA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5FF" w:rsidRDefault="00E955FF" w:rsidP="00E955FF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1786255</wp:posOffset>
          </wp:positionH>
          <wp:positionV relativeFrom="paragraph">
            <wp:posOffset>-948690</wp:posOffset>
          </wp:positionV>
          <wp:extent cx="2182495" cy="1122045"/>
          <wp:effectExtent l="0" t="0" r="8255" b="1905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6B2" w:rsidRDefault="001956B2" w:rsidP="00FA4111">
      <w:pPr>
        <w:spacing w:after="0" w:line="240" w:lineRule="auto"/>
      </w:pPr>
      <w:r>
        <w:separator/>
      </w:r>
    </w:p>
  </w:footnote>
  <w:footnote w:type="continuationSeparator" w:id="0">
    <w:p w:rsidR="001956B2" w:rsidRDefault="001956B2" w:rsidP="00FA4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111" w:rsidRDefault="001956B2">
    <w:pPr>
      <w:pStyle w:val="Nagwek"/>
    </w:pPr>
    <w:r>
      <w:rPr>
        <w:noProof/>
        <w:lang w:eastAsia="pl-P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.75pt;margin-top:-26.2pt;width:99pt;height:79.1pt;z-index:-251657728">
          <v:imagedata r:id="rId1" o:title=""/>
        </v:shape>
        <o:OLEObject Type="Embed" ProgID="AcroExch.Document.11" ShapeID="_x0000_s2049" DrawAspect="Content" ObjectID="_1570529970" r:id="rId2"/>
      </w:object>
    </w:r>
    <w:r w:rsidR="00B920A5"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3785235</wp:posOffset>
          </wp:positionH>
          <wp:positionV relativeFrom="margin">
            <wp:posOffset>-704850</wp:posOffset>
          </wp:positionV>
          <wp:extent cx="1733550" cy="1429122"/>
          <wp:effectExtent l="0" t="0" r="0" b="0"/>
          <wp:wrapSquare wrapText="bothSides"/>
          <wp:docPr id="21" name="Obraz 21" descr="Obraz znaleziony dla: zache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az znaleziony dla: zacheta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429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5598"/>
    <w:multiLevelType w:val="hybridMultilevel"/>
    <w:tmpl w:val="DB084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74"/>
    <w:rsid w:val="00003235"/>
    <w:rsid w:val="00035FF3"/>
    <w:rsid w:val="00047C15"/>
    <w:rsid w:val="000525B7"/>
    <w:rsid w:val="00097A5B"/>
    <w:rsid w:val="000B609B"/>
    <w:rsid w:val="001048AD"/>
    <w:rsid w:val="00141339"/>
    <w:rsid w:val="001463CE"/>
    <w:rsid w:val="0017365A"/>
    <w:rsid w:val="001823DC"/>
    <w:rsid w:val="001956B2"/>
    <w:rsid w:val="001D3A30"/>
    <w:rsid w:val="001F5940"/>
    <w:rsid w:val="002062AA"/>
    <w:rsid w:val="0022578A"/>
    <w:rsid w:val="00267829"/>
    <w:rsid w:val="00294507"/>
    <w:rsid w:val="00313171"/>
    <w:rsid w:val="00316A92"/>
    <w:rsid w:val="003A718E"/>
    <w:rsid w:val="003D4167"/>
    <w:rsid w:val="00447CA2"/>
    <w:rsid w:val="00491671"/>
    <w:rsid w:val="0050173F"/>
    <w:rsid w:val="00505EED"/>
    <w:rsid w:val="00582E17"/>
    <w:rsid w:val="005A1587"/>
    <w:rsid w:val="005B7509"/>
    <w:rsid w:val="005F72CC"/>
    <w:rsid w:val="00603DBF"/>
    <w:rsid w:val="006352F7"/>
    <w:rsid w:val="00690521"/>
    <w:rsid w:val="006C273C"/>
    <w:rsid w:val="006C6FC3"/>
    <w:rsid w:val="006F2847"/>
    <w:rsid w:val="007231CE"/>
    <w:rsid w:val="00755DC9"/>
    <w:rsid w:val="00867974"/>
    <w:rsid w:val="008A55CE"/>
    <w:rsid w:val="008D1003"/>
    <w:rsid w:val="008E2396"/>
    <w:rsid w:val="00923B79"/>
    <w:rsid w:val="009517F9"/>
    <w:rsid w:val="009A0BCF"/>
    <w:rsid w:val="009A3239"/>
    <w:rsid w:val="009D4C17"/>
    <w:rsid w:val="00A43DF7"/>
    <w:rsid w:val="00A50F1D"/>
    <w:rsid w:val="00A75ED5"/>
    <w:rsid w:val="00AA0BC9"/>
    <w:rsid w:val="00AB30AC"/>
    <w:rsid w:val="00B142F5"/>
    <w:rsid w:val="00B81C3C"/>
    <w:rsid w:val="00B81F09"/>
    <w:rsid w:val="00B85206"/>
    <w:rsid w:val="00B920A5"/>
    <w:rsid w:val="00BC64B2"/>
    <w:rsid w:val="00BD5ED9"/>
    <w:rsid w:val="00C15341"/>
    <w:rsid w:val="00C20901"/>
    <w:rsid w:val="00C218B1"/>
    <w:rsid w:val="00D6726E"/>
    <w:rsid w:val="00D90723"/>
    <w:rsid w:val="00DE0585"/>
    <w:rsid w:val="00E01CF5"/>
    <w:rsid w:val="00E0441B"/>
    <w:rsid w:val="00E23874"/>
    <w:rsid w:val="00E45B69"/>
    <w:rsid w:val="00E51EBE"/>
    <w:rsid w:val="00E60CE5"/>
    <w:rsid w:val="00E955FF"/>
    <w:rsid w:val="00EB6775"/>
    <w:rsid w:val="00EC0007"/>
    <w:rsid w:val="00F8715F"/>
    <w:rsid w:val="00FA2D86"/>
    <w:rsid w:val="00FA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F04498"/>
  <w15:chartTrackingRefBased/>
  <w15:docId w15:val="{2A224449-55FE-4BE4-BB70-32567E67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9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7974"/>
    <w:pPr>
      <w:ind w:left="720"/>
      <w:contextualSpacing/>
    </w:pPr>
  </w:style>
  <w:style w:type="table" w:styleId="Tabela-Siatka">
    <w:name w:val="Table Grid"/>
    <w:basedOn w:val="Standardowy"/>
    <w:uiPriority w:val="39"/>
    <w:rsid w:val="00867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A4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111"/>
  </w:style>
  <w:style w:type="paragraph" w:styleId="Stopka">
    <w:name w:val="footer"/>
    <w:basedOn w:val="Normalny"/>
    <w:link w:val="StopkaZnak"/>
    <w:uiPriority w:val="99"/>
    <w:unhideWhenUsed/>
    <w:rsid w:val="00FA4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111"/>
  </w:style>
  <w:style w:type="character" w:styleId="Hipercze">
    <w:name w:val="Hyperlink"/>
    <w:basedOn w:val="Domylnaczcionkaakapitu"/>
    <w:uiPriority w:val="99"/>
    <w:unhideWhenUsed/>
    <w:rsid w:val="005B75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dubowska@zacheta.art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cheta.art.pl/pl/edukacj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Zachęta - Narodowa Galeria Sztukl w Warszawie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Dubowska - Grynberg</dc:creator>
  <cp:keywords/>
  <dc:description/>
  <cp:lastModifiedBy>Jaromin Edyta</cp:lastModifiedBy>
  <cp:revision>23</cp:revision>
  <dcterms:created xsi:type="dcterms:W3CDTF">2017-10-04T12:50:00Z</dcterms:created>
  <dcterms:modified xsi:type="dcterms:W3CDTF">2017-10-26T11:33:00Z</dcterms:modified>
</cp:coreProperties>
</file>