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4A75" w14:textId="10E73C12" w:rsidR="00302DA3" w:rsidRPr="0040099D" w:rsidRDefault="002E21A7" w:rsidP="00302DA3">
      <w:pPr>
        <w:pStyle w:val="Bezodstpw"/>
        <w:spacing w:before="120" w:after="120"/>
        <w:rPr>
          <w:rFonts w:ascii="Century Gothic" w:hAnsi="Century Gothic"/>
          <w:b/>
        </w:rPr>
      </w:pPr>
      <w:r>
        <w:rPr>
          <w:rFonts w:ascii="Century Gothic" w:hAnsi="Century Gothic"/>
          <w:b/>
        </w:rPr>
        <w:t>Warsztat</w:t>
      </w:r>
      <w:r w:rsidR="00302DA3" w:rsidRPr="0040099D">
        <w:rPr>
          <w:rFonts w:ascii="Century Gothic" w:hAnsi="Century Gothic"/>
          <w:b/>
        </w:rPr>
        <w:t xml:space="preserve">. Przygotowujemy się do prezentacji naszych działań </w:t>
      </w:r>
    </w:p>
    <w:p w14:paraId="5F70282B" w14:textId="77777777" w:rsidR="00302DA3" w:rsidRPr="0040099D" w:rsidRDefault="00302DA3" w:rsidP="00302DA3">
      <w:pPr>
        <w:pStyle w:val="Bezodstpw"/>
        <w:spacing w:before="120" w:after="120"/>
        <w:jc w:val="both"/>
        <w:rPr>
          <w:rFonts w:ascii="Century Gothic" w:hAnsi="Century Gothic"/>
          <w:b/>
          <w:sz w:val="20"/>
          <w:szCs w:val="20"/>
        </w:rPr>
      </w:pPr>
      <w:r w:rsidRPr="0040099D">
        <w:rPr>
          <w:rFonts w:ascii="Century Gothic" w:hAnsi="Century Gothic"/>
          <w:b/>
          <w:sz w:val="20"/>
          <w:szCs w:val="20"/>
        </w:rPr>
        <w:t xml:space="preserve">Formy i techniki pracy: </w:t>
      </w:r>
      <w:r w:rsidRPr="0040099D">
        <w:rPr>
          <w:rFonts w:ascii="Century Gothic" w:hAnsi="Century Gothic"/>
          <w:sz w:val="20"/>
          <w:szCs w:val="20"/>
        </w:rPr>
        <w:t>praca w grupie, praca indywidualna, burza mózgów</w:t>
      </w:r>
    </w:p>
    <w:p w14:paraId="6CC1E644" w14:textId="77777777" w:rsidR="00302DA3" w:rsidRPr="0040099D" w:rsidRDefault="00302DA3" w:rsidP="00302DA3">
      <w:pPr>
        <w:pStyle w:val="Bezodstpw"/>
        <w:spacing w:before="120" w:after="120"/>
        <w:jc w:val="both"/>
        <w:rPr>
          <w:rFonts w:ascii="Century Gothic" w:hAnsi="Century Gothic"/>
          <w:bCs/>
          <w:sz w:val="20"/>
          <w:szCs w:val="20"/>
        </w:rPr>
      </w:pPr>
      <w:r w:rsidRPr="0040099D">
        <w:rPr>
          <w:rFonts w:ascii="Century Gothic" w:hAnsi="Century Gothic"/>
          <w:b/>
          <w:sz w:val="20"/>
          <w:szCs w:val="20"/>
        </w:rPr>
        <w:t xml:space="preserve">Czas trwania: </w:t>
      </w:r>
      <w:r w:rsidRPr="0040099D">
        <w:rPr>
          <w:rFonts w:ascii="Century Gothic" w:hAnsi="Century Gothic"/>
          <w:bCs/>
          <w:sz w:val="20"/>
          <w:szCs w:val="20"/>
        </w:rPr>
        <w:t>60 minut</w:t>
      </w:r>
    </w:p>
    <w:p w14:paraId="65ABA714" w14:textId="77777777" w:rsidR="00302DA3" w:rsidRPr="0040099D" w:rsidRDefault="00302DA3" w:rsidP="00302DA3">
      <w:pPr>
        <w:pStyle w:val="Bezodstpw"/>
        <w:spacing w:before="120" w:after="120"/>
        <w:jc w:val="both"/>
        <w:rPr>
          <w:rFonts w:ascii="Century Gothic" w:hAnsi="Century Gothic"/>
          <w:sz w:val="20"/>
          <w:szCs w:val="20"/>
        </w:rPr>
      </w:pPr>
      <w:r w:rsidRPr="0040099D">
        <w:rPr>
          <w:rFonts w:ascii="Century Gothic" w:hAnsi="Century Gothic"/>
          <w:b/>
          <w:sz w:val="20"/>
          <w:szCs w:val="20"/>
        </w:rPr>
        <w:t xml:space="preserve">Cele:  </w:t>
      </w:r>
      <w:r w:rsidRPr="0040099D">
        <w:rPr>
          <w:rFonts w:ascii="Century Gothic" w:hAnsi="Century Gothic"/>
          <w:sz w:val="20"/>
          <w:szCs w:val="20"/>
        </w:rPr>
        <w:t xml:space="preserve">rozbudzenie kreatywności, zebranie pomysłów na prezentację lokalną, analiza potencjalnych grup odbiorców </w:t>
      </w:r>
    </w:p>
    <w:p w14:paraId="05358528" w14:textId="77777777" w:rsidR="00302DA3" w:rsidRPr="0040099D" w:rsidRDefault="00302DA3" w:rsidP="00302DA3">
      <w:pPr>
        <w:pStyle w:val="Bezodstpw"/>
        <w:spacing w:before="120" w:after="120"/>
        <w:jc w:val="both"/>
        <w:rPr>
          <w:rFonts w:ascii="Century Gothic" w:hAnsi="Century Gothic"/>
          <w:sz w:val="20"/>
          <w:szCs w:val="20"/>
        </w:rPr>
      </w:pPr>
      <w:r w:rsidRPr="0040099D">
        <w:rPr>
          <w:rFonts w:ascii="Century Gothic" w:hAnsi="Century Gothic"/>
          <w:b/>
          <w:sz w:val="20"/>
          <w:szCs w:val="20"/>
        </w:rPr>
        <w:t xml:space="preserve">Co będzie potrzebne: </w:t>
      </w:r>
      <w:r w:rsidRPr="0040099D">
        <w:rPr>
          <w:rFonts w:ascii="Century Gothic" w:hAnsi="Century Gothic"/>
          <w:sz w:val="20"/>
          <w:szCs w:val="20"/>
        </w:rPr>
        <w:t xml:space="preserve">piłeczka, blok </w:t>
      </w:r>
      <w:proofErr w:type="spellStart"/>
      <w:r w:rsidRPr="0040099D">
        <w:rPr>
          <w:rFonts w:ascii="Century Gothic" w:hAnsi="Century Gothic"/>
          <w:sz w:val="20"/>
          <w:szCs w:val="20"/>
        </w:rPr>
        <w:t>flipchartowy</w:t>
      </w:r>
      <w:proofErr w:type="spellEnd"/>
      <w:r w:rsidRPr="0040099D">
        <w:rPr>
          <w:rFonts w:ascii="Century Gothic" w:hAnsi="Century Gothic"/>
          <w:sz w:val="20"/>
          <w:szCs w:val="20"/>
        </w:rPr>
        <w:t>, markery, kolorowe kartki papieru, taśma papierowa, nożyczki, sznurek, wydrukowane karty pracy „Odbiorcy projektu” (po jednej dla zespołu).</w:t>
      </w:r>
    </w:p>
    <w:p w14:paraId="71420FAB" w14:textId="77777777" w:rsidR="00302DA3" w:rsidRPr="0040099D" w:rsidRDefault="00302DA3" w:rsidP="00302DA3">
      <w:pPr>
        <w:pStyle w:val="Bezodstpw"/>
        <w:spacing w:before="120" w:after="120"/>
        <w:jc w:val="both"/>
        <w:rPr>
          <w:rFonts w:ascii="Century Gothic" w:hAnsi="Century Gothic"/>
          <w:sz w:val="20"/>
          <w:szCs w:val="20"/>
        </w:rPr>
      </w:pPr>
      <w:r w:rsidRPr="0040099D">
        <w:rPr>
          <w:rFonts w:ascii="Century Gothic" w:hAnsi="Century Gothic"/>
          <w:b/>
          <w:sz w:val="20"/>
          <w:szCs w:val="20"/>
        </w:rPr>
        <w:t>Informacje dodatkowe:</w:t>
      </w:r>
      <w:r w:rsidRPr="0040099D">
        <w:rPr>
          <w:rFonts w:ascii="Century Gothic" w:hAnsi="Century Gothic"/>
          <w:sz w:val="20"/>
          <w:szCs w:val="20"/>
        </w:rPr>
        <w:t xml:space="preserve"> Grupa w trakcie ćwiczenia pracuje w kręgu. Uczniowie siedzą na krzesłach. Niektóre z zadań wykonywane są w wyznaczonych miejscach (np. przy stolikach).</w:t>
      </w:r>
    </w:p>
    <w:p w14:paraId="0E5FFF8C" w14:textId="77777777" w:rsidR="00302DA3" w:rsidRPr="0040099D" w:rsidRDefault="00302DA3" w:rsidP="00302DA3">
      <w:pPr>
        <w:pStyle w:val="Bezodstpw"/>
        <w:spacing w:before="120" w:after="120"/>
        <w:jc w:val="both"/>
        <w:rPr>
          <w:rFonts w:ascii="Century Gothic" w:hAnsi="Century Gothic"/>
          <w:b/>
          <w:sz w:val="20"/>
          <w:szCs w:val="20"/>
        </w:rPr>
      </w:pPr>
      <w:r w:rsidRPr="0040099D">
        <w:rPr>
          <w:rFonts w:ascii="Century Gothic" w:hAnsi="Century Gothic"/>
          <w:b/>
          <w:sz w:val="20"/>
          <w:szCs w:val="20"/>
        </w:rPr>
        <w:t>Przebieg:</w:t>
      </w:r>
    </w:p>
    <w:p w14:paraId="13DB4B0B"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 xml:space="preserve">Przywitaj uczniów, a następnie opowiedz, że podczas dzisiejszego spotkania przygotujecie się do organizacji prezentacji waszego działania w klubie wolontariusza (samorządzie uczniowskim/klasie) . Przedstaw i wyjaśnij uczniom cele spotkania oraz sposób pracy. </w:t>
      </w:r>
    </w:p>
    <w:p w14:paraId="0E162A40" w14:textId="77777777" w:rsidR="002C0C95"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Opowiedz uczniom, że zanim spiszecie pomysły na prezentację waszego działania, ważne jest, aby się do</w:t>
      </w:r>
      <w:r w:rsidR="002C0C95">
        <w:rPr>
          <w:rFonts w:ascii="Century Gothic" w:hAnsi="Century Gothic"/>
          <w:sz w:val="20"/>
          <w:szCs w:val="20"/>
        </w:rPr>
        <w:t xml:space="preserve"> niej odpowiednio przygotować. </w:t>
      </w:r>
    </w:p>
    <w:p w14:paraId="06232896" w14:textId="31651653"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Na początek zaproponuj grupie krótką zabawę, w trakcie której młodzież będzie mogła rozwinąć swoją kreatywność. Wytłumacz, że każda z osób, która złapie piłeczkę będzie proszona o wypowiedzenie skojarzenia do usłyszanego słowa. Zabawę możesz skończyć, kiedy każda z osób w grupie co najmniej raz wypowie skojarzenie. Poproś, aby wszyscy uczniowie stanęli w kręgu, weź piłeczkę i rzuć ją do osoby stojącej naprzeciwko ciebie. Zabawę rozpocznij od słowa „prezentacja”. Dbaj o dynamikę ćwiczenia. Po zakończeniu zabawy spiszcie wspólnie wymienione skojarzenia.</w:t>
      </w:r>
    </w:p>
    <w:p w14:paraId="0DD8B140"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 xml:space="preserve">Poproś uczniów, aby zajęli swoje miejsca w kręgu. Rozłóż na środku kręgu dużą kartkę papieru (np. kartkę bloku </w:t>
      </w:r>
      <w:proofErr w:type="spellStart"/>
      <w:r w:rsidRPr="0040099D">
        <w:rPr>
          <w:rFonts w:ascii="Century Gothic" w:hAnsi="Century Gothic"/>
          <w:sz w:val="20"/>
          <w:szCs w:val="20"/>
        </w:rPr>
        <w:t>flipchartowego</w:t>
      </w:r>
      <w:proofErr w:type="spellEnd"/>
      <w:r w:rsidRPr="0040099D">
        <w:rPr>
          <w:rFonts w:ascii="Century Gothic" w:hAnsi="Century Gothic"/>
          <w:sz w:val="20"/>
          <w:szCs w:val="20"/>
        </w:rPr>
        <w:t xml:space="preserve">) z napisanym słowem „prezentacja”. Zapytaj się uczniów: </w:t>
      </w:r>
      <w:r w:rsidRPr="0040099D">
        <w:rPr>
          <w:rFonts w:ascii="Century Gothic" w:hAnsi="Century Gothic"/>
          <w:i/>
          <w:sz w:val="20"/>
          <w:szCs w:val="20"/>
        </w:rPr>
        <w:t>Czym dla nich jest prezentacja ich własnego działania</w:t>
      </w:r>
      <w:r w:rsidRPr="0040099D">
        <w:rPr>
          <w:rFonts w:ascii="Century Gothic" w:hAnsi="Century Gothic"/>
          <w:sz w:val="20"/>
          <w:szCs w:val="20"/>
        </w:rPr>
        <w:t xml:space="preserve">? </w:t>
      </w:r>
      <w:r w:rsidRPr="0040099D">
        <w:rPr>
          <w:rFonts w:ascii="Century Gothic" w:hAnsi="Century Gothic"/>
          <w:i/>
          <w:sz w:val="20"/>
          <w:szCs w:val="20"/>
        </w:rPr>
        <w:t>Czy wcześniej uczestniczyli w jakiejś prezentacji (np. targach projektów)? Jakie działania w trakcie takiego wydarzenia były dla nich interesujące? Co im się najbardziej podobało?</w:t>
      </w:r>
      <w:r w:rsidRPr="0040099D">
        <w:rPr>
          <w:rFonts w:ascii="Century Gothic" w:hAnsi="Century Gothic"/>
          <w:sz w:val="20"/>
          <w:szCs w:val="20"/>
        </w:rPr>
        <w:t xml:space="preserve"> </w:t>
      </w:r>
    </w:p>
    <w:p w14:paraId="4D14A4EA"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Odpowiedzi spisz na kartce papieru. Niektóre z nich (albo wszystkie) możesz przedstawić w formie ikon lub rysunków. O pomoc w zapisaniu (i rysowaniu) odpowiedzi poproś ucznia/uczennicę. Po zakończeniu pracy odczytaj wszystkie odpowiedzi. Zapytaj się uczniów, czy chcieliby coś dodać lub uzupełnić zebrane informacje.</w:t>
      </w:r>
    </w:p>
    <w:p w14:paraId="2C07757B"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 xml:space="preserve">Powiedz uczniom, że teraz zajmiecie się generowaniem pomysłów na prezentację (szkolną, lokalną) waszego działania. Przedstaw młodzieży warunki wydarzenia, podczas którego będą mieli możliwość zaprezentowania efektów swoich działań, m.in. czy prezentacja będzie towarzyszyć innym wydarzeniom (np. dni otwarte szkoły, święto szkoły, dzień dzielnicy itp.), w jakim miejscu zostanie zorganizowana (np. szkoła, urząd gminy, dom kultury), do kogo kierowane jest wydarzenie. </w:t>
      </w:r>
    </w:p>
    <w:p w14:paraId="3532CCAC"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Połóż na stoliku lub na środku kręgu kolorowe kartki papieru, a następnie powiedz uczniom, że teraz zrobicie „pranie pomysłów”. Poproś, aby każda z osób stworzyła z kartki papieru co najmniej jedną część garderoby, a następnie wpisała w niej pomysł na organizację prezentacji lokalnej. Gotowe pomysły przywieście na wcześniej rozwieszonym w sali sznurku. Części garderoby przymocujcie do sznurka taśmą papierową. Po zakończeniu pracy indywidualnej odczytaj wszystkie pomysły. Omów je wraz z młodzieżą. Dopytaj autorów o szczegóły ich propozycji. Zamiast tego ćwiczenia możecie wykorzystać kartę pracy „Drzewo pomysłów” (znajdziecie ją w zestawie kart dla uczniów).</w:t>
      </w:r>
    </w:p>
    <w:p w14:paraId="78E2A5EB"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 xml:space="preserve">Planując prezentację lokalną warto przygotować działania, które będą odpowiadały potrzebom, oczekiwaniom i możliwościom określonej grupy docelowej. Zastanówcie się </w:t>
      </w:r>
      <w:r w:rsidRPr="0040099D">
        <w:rPr>
          <w:rFonts w:ascii="Century Gothic" w:hAnsi="Century Gothic"/>
          <w:sz w:val="20"/>
          <w:szCs w:val="20"/>
        </w:rPr>
        <w:lastRenderedPageBreak/>
        <w:t>wspólnie, kto może wziąć udział w organizowanej przez was prezentacji. Na pewno będą to: dzieci, młodzież, rodzice, mieszkańcy osiedla/dzielnicy. Czy ktoś jeszcze? Zapiszcie odpowiedzi na dużej kartce papieru i przywieście w widocznym miejscu. Następnie spośród wszystkich odpowiedzi wybierzcie maksymalnie pięć głównych grup odbiorców. Podziel uczniów na tyle zespołów, ile grup wybraliście. Przekaż każdej grupie kartę pomocniczą „</w:t>
      </w:r>
      <w:r w:rsidRPr="0040099D">
        <w:rPr>
          <w:rFonts w:ascii="Century Gothic" w:hAnsi="Century Gothic"/>
          <w:bCs/>
          <w:sz w:val="20"/>
          <w:szCs w:val="20"/>
        </w:rPr>
        <w:t>Odbiorcy prezentacji</w:t>
      </w:r>
      <w:r w:rsidRPr="0040099D">
        <w:rPr>
          <w:rFonts w:ascii="Century Gothic" w:hAnsi="Century Gothic"/>
          <w:b/>
          <w:sz w:val="20"/>
          <w:szCs w:val="20"/>
        </w:rPr>
        <w:t>”</w:t>
      </w:r>
      <w:r w:rsidRPr="0040099D">
        <w:rPr>
          <w:rFonts w:ascii="Century Gothic" w:hAnsi="Century Gothic"/>
          <w:sz w:val="20"/>
          <w:szCs w:val="20"/>
        </w:rPr>
        <w:t xml:space="preserve"> a następnie poproś każdy zespół o jej wypełnienie. Przeznacz na realizację tego zadania maksymalnie 10 minut. Po tym czasie poproś każdy z zespołów o zaprezentowanie wypełnionej tabelki.</w:t>
      </w:r>
    </w:p>
    <w:p w14:paraId="2A04147F" w14:textId="77777777" w:rsidR="00302DA3" w:rsidRPr="0040099D" w:rsidRDefault="00302DA3" w:rsidP="002C0C95">
      <w:pPr>
        <w:pStyle w:val="Bezodstpw"/>
        <w:spacing w:before="120" w:after="120"/>
        <w:jc w:val="both"/>
        <w:rPr>
          <w:rFonts w:ascii="Century Gothic" w:hAnsi="Century Gothic"/>
          <w:bCs/>
          <w:i/>
          <w:iCs/>
          <w:sz w:val="20"/>
          <w:szCs w:val="20"/>
        </w:rPr>
      </w:pPr>
      <w:r w:rsidRPr="0040099D">
        <w:rPr>
          <w:rFonts w:ascii="Century Gothic" w:hAnsi="Century Gothic"/>
          <w:bCs/>
          <w:i/>
          <w:iCs/>
          <w:sz w:val="20"/>
          <w:szCs w:val="20"/>
        </w:rPr>
        <w:t>Tab. Odbiorcy prezentacji – zespołowa karta pracy</w:t>
      </w:r>
    </w:p>
    <w:tbl>
      <w:tblPr>
        <w:tblStyle w:val="Tabela-Siatka"/>
        <w:tblW w:w="0" w:type="auto"/>
        <w:tblInd w:w="137" w:type="dxa"/>
        <w:tblLook w:val="04A0" w:firstRow="1" w:lastRow="0" w:firstColumn="1" w:lastColumn="0" w:noHBand="0" w:noVBand="1"/>
      </w:tblPr>
      <w:tblGrid>
        <w:gridCol w:w="1945"/>
        <w:gridCol w:w="2009"/>
        <w:gridCol w:w="1617"/>
        <w:gridCol w:w="1732"/>
        <w:gridCol w:w="1622"/>
      </w:tblGrid>
      <w:tr w:rsidR="00302DA3" w:rsidRPr="0040099D" w14:paraId="54D72884" w14:textId="77777777" w:rsidTr="002C0C95">
        <w:tc>
          <w:tcPr>
            <w:tcW w:w="1945" w:type="dxa"/>
            <w:vAlign w:val="center"/>
          </w:tcPr>
          <w:p w14:paraId="799303CE" w14:textId="77777777" w:rsidR="00302DA3" w:rsidRPr="0040099D" w:rsidRDefault="00302DA3" w:rsidP="00D90BE9">
            <w:pPr>
              <w:pStyle w:val="Bezodstpw"/>
              <w:spacing w:before="120" w:after="120"/>
              <w:jc w:val="center"/>
              <w:rPr>
                <w:rFonts w:ascii="Century Gothic" w:hAnsi="Century Gothic"/>
                <w:b/>
                <w:sz w:val="20"/>
                <w:szCs w:val="20"/>
              </w:rPr>
            </w:pPr>
            <w:r w:rsidRPr="0040099D">
              <w:rPr>
                <w:rFonts w:ascii="Century Gothic" w:hAnsi="Century Gothic"/>
                <w:b/>
                <w:sz w:val="20"/>
                <w:szCs w:val="20"/>
              </w:rPr>
              <w:t>Nazwa grupy odbiorców</w:t>
            </w:r>
          </w:p>
        </w:tc>
        <w:tc>
          <w:tcPr>
            <w:tcW w:w="2009" w:type="dxa"/>
            <w:vAlign w:val="center"/>
          </w:tcPr>
          <w:p w14:paraId="1805F478" w14:textId="77777777" w:rsidR="00302DA3" w:rsidRPr="0040099D" w:rsidRDefault="00302DA3" w:rsidP="00D90BE9">
            <w:pPr>
              <w:pStyle w:val="Bezodstpw"/>
              <w:spacing w:before="120" w:after="120"/>
              <w:jc w:val="center"/>
              <w:rPr>
                <w:rFonts w:ascii="Century Gothic" w:hAnsi="Century Gothic"/>
                <w:b/>
                <w:sz w:val="20"/>
                <w:szCs w:val="20"/>
              </w:rPr>
            </w:pPr>
            <w:r w:rsidRPr="0040099D">
              <w:rPr>
                <w:rFonts w:ascii="Century Gothic" w:hAnsi="Century Gothic"/>
                <w:b/>
                <w:sz w:val="20"/>
                <w:szCs w:val="20"/>
              </w:rPr>
              <w:t>Cechy charakterystyczne grupy (np. wiek, zainteresowania)</w:t>
            </w:r>
          </w:p>
        </w:tc>
        <w:tc>
          <w:tcPr>
            <w:tcW w:w="1617" w:type="dxa"/>
            <w:vAlign w:val="center"/>
          </w:tcPr>
          <w:p w14:paraId="3780522C" w14:textId="77777777" w:rsidR="00302DA3" w:rsidRPr="0040099D" w:rsidRDefault="00302DA3" w:rsidP="00D90BE9">
            <w:pPr>
              <w:pStyle w:val="Bezodstpw"/>
              <w:spacing w:before="120" w:after="120"/>
              <w:jc w:val="center"/>
              <w:rPr>
                <w:rFonts w:ascii="Century Gothic" w:hAnsi="Century Gothic"/>
                <w:b/>
                <w:sz w:val="20"/>
                <w:szCs w:val="20"/>
              </w:rPr>
            </w:pPr>
            <w:r w:rsidRPr="0040099D">
              <w:rPr>
                <w:rFonts w:ascii="Century Gothic" w:hAnsi="Century Gothic"/>
                <w:b/>
                <w:sz w:val="20"/>
                <w:szCs w:val="20"/>
              </w:rPr>
              <w:t>Skojarzenia związane ze wskazaną grupą</w:t>
            </w:r>
          </w:p>
        </w:tc>
        <w:tc>
          <w:tcPr>
            <w:tcW w:w="1732" w:type="dxa"/>
            <w:vAlign w:val="center"/>
          </w:tcPr>
          <w:p w14:paraId="50DD2CC3" w14:textId="77777777" w:rsidR="00302DA3" w:rsidRPr="0040099D" w:rsidRDefault="00302DA3" w:rsidP="00D90BE9">
            <w:pPr>
              <w:pStyle w:val="Bezodstpw"/>
              <w:spacing w:before="120" w:after="120"/>
              <w:jc w:val="center"/>
              <w:rPr>
                <w:rFonts w:ascii="Century Gothic" w:hAnsi="Century Gothic"/>
                <w:b/>
                <w:sz w:val="20"/>
                <w:szCs w:val="20"/>
              </w:rPr>
            </w:pPr>
            <w:r w:rsidRPr="0040099D">
              <w:rPr>
                <w:rFonts w:ascii="Century Gothic" w:hAnsi="Century Gothic"/>
                <w:b/>
                <w:sz w:val="20"/>
                <w:szCs w:val="20"/>
              </w:rPr>
              <w:t>Język, jakim najlepiej posługiwać się w kontakcie z grupą (np. bezpośrednio, online)</w:t>
            </w:r>
          </w:p>
        </w:tc>
        <w:tc>
          <w:tcPr>
            <w:tcW w:w="1622" w:type="dxa"/>
            <w:vAlign w:val="center"/>
          </w:tcPr>
          <w:p w14:paraId="500B1951" w14:textId="77777777" w:rsidR="00302DA3" w:rsidRPr="0040099D" w:rsidRDefault="00302DA3" w:rsidP="00D90BE9">
            <w:pPr>
              <w:pStyle w:val="Bezodstpw"/>
              <w:spacing w:before="120" w:after="120"/>
              <w:jc w:val="center"/>
              <w:rPr>
                <w:rFonts w:ascii="Century Gothic" w:hAnsi="Century Gothic"/>
                <w:b/>
                <w:sz w:val="20"/>
                <w:szCs w:val="20"/>
              </w:rPr>
            </w:pPr>
            <w:r w:rsidRPr="0040099D">
              <w:rPr>
                <w:rFonts w:ascii="Century Gothic" w:hAnsi="Century Gothic"/>
                <w:b/>
                <w:sz w:val="20"/>
                <w:szCs w:val="20"/>
              </w:rPr>
              <w:t>Dodatkowe informacje</w:t>
            </w:r>
          </w:p>
        </w:tc>
      </w:tr>
      <w:tr w:rsidR="00302DA3" w:rsidRPr="0040099D" w14:paraId="2C11FEC3" w14:textId="77777777" w:rsidTr="002C0C95">
        <w:trPr>
          <w:trHeight w:val="851"/>
        </w:trPr>
        <w:tc>
          <w:tcPr>
            <w:tcW w:w="1945" w:type="dxa"/>
          </w:tcPr>
          <w:p w14:paraId="5D3A45F7" w14:textId="77777777" w:rsidR="00302DA3" w:rsidRPr="0040099D" w:rsidRDefault="00302DA3" w:rsidP="00D90BE9">
            <w:pPr>
              <w:pStyle w:val="Bezodstpw"/>
              <w:spacing w:before="120" w:after="120"/>
              <w:jc w:val="both"/>
              <w:rPr>
                <w:rFonts w:ascii="Century Gothic" w:hAnsi="Century Gothic"/>
                <w:sz w:val="20"/>
                <w:szCs w:val="20"/>
              </w:rPr>
            </w:pPr>
          </w:p>
        </w:tc>
        <w:tc>
          <w:tcPr>
            <w:tcW w:w="2009" w:type="dxa"/>
          </w:tcPr>
          <w:p w14:paraId="1F9AF1CB" w14:textId="77777777" w:rsidR="00302DA3" w:rsidRPr="0040099D" w:rsidRDefault="00302DA3" w:rsidP="00D90BE9">
            <w:pPr>
              <w:pStyle w:val="Bezodstpw"/>
              <w:spacing w:before="120" w:after="120"/>
              <w:jc w:val="both"/>
              <w:rPr>
                <w:rFonts w:ascii="Century Gothic" w:hAnsi="Century Gothic"/>
                <w:sz w:val="20"/>
                <w:szCs w:val="20"/>
              </w:rPr>
            </w:pPr>
          </w:p>
        </w:tc>
        <w:tc>
          <w:tcPr>
            <w:tcW w:w="1617" w:type="dxa"/>
          </w:tcPr>
          <w:p w14:paraId="163AC327" w14:textId="77777777" w:rsidR="00302DA3" w:rsidRPr="0040099D" w:rsidRDefault="00302DA3" w:rsidP="00D90BE9">
            <w:pPr>
              <w:pStyle w:val="Bezodstpw"/>
              <w:spacing w:before="120" w:after="120"/>
              <w:jc w:val="both"/>
              <w:rPr>
                <w:rFonts w:ascii="Century Gothic" w:hAnsi="Century Gothic"/>
                <w:sz w:val="20"/>
                <w:szCs w:val="20"/>
              </w:rPr>
            </w:pPr>
          </w:p>
        </w:tc>
        <w:tc>
          <w:tcPr>
            <w:tcW w:w="1732" w:type="dxa"/>
          </w:tcPr>
          <w:p w14:paraId="675D70CE" w14:textId="77777777" w:rsidR="00302DA3" w:rsidRPr="0040099D" w:rsidRDefault="00302DA3" w:rsidP="00D90BE9">
            <w:pPr>
              <w:pStyle w:val="Bezodstpw"/>
              <w:spacing w:before="120" w:after="120"/>
              <w:jc w:val="both"/>
              <w:rPr>
                <w:rFonts w:ascii="Century Gothic" w:hAnsi="Century Gothic"/>
                <w:sz w:val="20"/>
                <w:szCs w:val="20"/>
              </w:rPr>
            </w:pPr>
          </w:p>
        </w:tc>
        <w:tc>
          <w:tcPr>
            <w:tcW w:w="1622" w:type="dxa"/>
          </w:tcPr>
          <w:p w14:paraId="06BD6D2D" w14:textId="77777777" w:rsidR="00302DA3" w:rsidRPr="0040099D" w:rsidRDefault="00302DA3" w:rsidP="00D90BE9">
            <w:pPr>
              <w:pStyle w:val="Bezodstpw"/>
              <w:spacing w:before="120" w:after="120"/>
              <w:jc w:val="both"/>
              <w:rPr>
                <w:rFonts w:ascii="Century Gothic" w:hAnsi="Century Gothic"/>
                <w:sz w:val="20"/>
                <w:szCs w:val="20"/>
              </w:rPr>
            </w:pPr>
          </w:p>
        </w:tc>
      </w:tr>
    </w:tbl>
    <w:p w14:paraId="49674725"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Po zakończeniu prezentacji odpowiedzi poproś młodzież, aby ponownie przyjrzeli się wymyślonym przez siebie pomysłom na prezentację lokalną. Poproś każdy z zespołów, aby wybrał i zapisał dla swojej grupy do 5 pomysłów, które zaktywizują odbiorców i zachęcą ich do poznania waszego działania (wg poniższego schematu):</w:t>
      </w:r>
    </w:p>
    <w:tbl>
      <w:tblPr>
        <w:tblStyle w:val="Tabela-Siatka"/>
        <w:tblW w:w="0" w:type="auto"/>
        <w:tblInd w:w="-5" w:type="dxa"/>
        <w:tblLook w:val="04A0" w:firstRow="1" w:lastRow="0" w:firstColumn="1" w:lastColumn="0" w:noHBand="0" w:noVBand="1"/>
      </w:tblPr>
      <w:tblGrid>
        <w:gridCol w:w="9067"/>
      </w:tblGrid>
      <w:tr w:rsidR="00302DA3" w:rsidRPr="0040099D" w14:paraId="5C7415BF" w14:textId="77777777" w:rsidTr="002C0C95">
        <w:tc>
          <w:tcPr>
            <w:tcW w:w="9067" w:type="dxa"/>
          </w:tcPr>
          <w:p w14:paraId="1A213B26" w14:textId="77777777" w:rsidR="00302DA3" w:rsidRPr="0040099D" w:rsidRDefault="00302DA3" w:rsidP="00D90BE9">
            <w:pPr>
              <w:pStyle w:val="Bezodstpw"/>
              <w:spacing w:before="120" w:after="120"/>
              <w:jc w:val="both"/>
              <w:rPr>
                <w:rFonts w:ascii="Century Gothic" w:hAnsi="Century Gothic"/>
                <w:b/>
                <w:sz w:val="20"/>
                <w:szCs w:val="20"/>
              </w:rPr>
            </w:pPr>
            <w:r w:rsidRPr="0040099D">
              <w:rPr>
                <w:rFonts w:ascii="Century Gothic" w:hAnsi="Century Gothic"/>
                <w:b/>
                <w:sz w:val="20"/>
                <w:szCs w:val="20"/>
              </w:rPr>
              <w:t>Grupa odbiorców: …</w:t>
            </w:r>
          </w:p>
          <w:p w14:paraId="07E6D914" w14:textId="77777777" w:rsidR="00302DA3" w:rsidRPr="0040099D" w:rsidRDefault="00302DA3" w:rsidP="00D90BE9">
            <w:pPr>
              <w:pStyle w:val="Bezodstpw"/>
              <w:numPr>
                <w:ilvl w:val="0"/>
                <w:numId w:val="2"/>
              </w:numPr>
              <w:spacing w:before="120" w:after="120"/>
              <w:jc w:val="both"/>
              <w:rPr>
                <w:rFonts w:ascii="Century Gothic" w:hAnsi="Century Gothic"/>
                <w:sz w:val="20"/>
                <w:szCs w:val="20"/>
              </w:rPr>
            </w:pPr>
            <w:r w:rsidRPr="0040099D">
              <w:rPr>
                <w:rFonts w:ascii="Century Gothic" w:hAnsi="Century Gothic"/>
                <w:sz w:val="20"/>
                <w:szCs w:val="20"/>
              </w:rPr>
              <w:t>Pomysł 1:</w:t>
            </w:r>
          </w:p>
          <w:p w14:paraId="3E22978D" w14:textId="77777777" w:rsidR="00302DA3" w:rsidRPr="0040099D" w:rsidRDefault="00302DA3" w:rsidP="00D90BE9">
            <w:pPr>
              <w:pStyle w:val="Bezodstpw"/>
              <w:numPr>
                <w:ilvl w:val="0"/>
                <w:numId w:val="2"/>
              </w:numPr>
              <w:spacing w:before="120" w:after="120"/>
              <w:jc w:val="both"/>
              <w:rPr>
                <w:rFonts w:ascii="Century Gothic" w:hAnsi="Century Gothic"/>
                <w:sz w:val="20"/>
                <w:szCs w:val="20"/>
              </w:rPr>
            </w:pPr>
            <w:r w:rsidRPr="0040099D">
              <w:rPr>
                <w:rFonts w:ascii="Century Gothic" w:hAnsi="Century Gothic"/>
                <w:sz w:val="20"/>
                <w:szCs w:val="20"/>
              </w:rPr>
              <w:t>Pomysł 2: …</w:t>
            </w:r>
          </w:p>
          <w:p w14:paraId="501CDA68" w14:textId="77777777" w:rsidR="00302DA3" w:rsidRPr="0040099D" w:rsidRDefault="00302DA3" w:rsidP="00D90BE9">
            <w:pPr>
              <w:pStyle w:val="Bezodstpw"/>
              <w:numPr>
                <w:ilvl w:val="0"/>
                <w:numId w:val="2"/>
              </w:numPr>
              <w:spacing w:before="120" w:after="120"/>
              <w:jc w:val="both"/>
              <w:rPr>
                <w:rFonts w:ascii="Century Gothic" w:hAnsi="Century Gothic"/>
                <w:sz w:val="20"/>
                <w:szCs w:val="20"/>
              </w:rPr>
            </w:pPr>
            <w:r w:rsidRPr="0040099D">
              <w:rPr>
                <w:rFonts w:ascii="Century Gothic" w:hAnsi="Century Gothic"/>
                <w:sz w:val="20"/>
                <w:szCs w:val="20"/>
              </w:rPr>
              <w:t>Pomysł 3: …</w:t>
            </w:r>
          </w:p>
          <w:p w14:paraId="7DF3ADFB" w14:textId="77777777" w:rsidR="00302DA3" w:rsidRPr="0040099D" w:rsidRDefault="00302DA3" w:rsidP="00D90BE9">
            <w:pPr>
              <w:pStyle w:val="Bezodstpw"/>
              <w:numPr>
                <w:ilvl w:val="0"/>
                <w:numId w:val="2"/>
              </w:numPr>
              <w:spacing w:before="120" w:after="120"/>
              <w:jc w:val="both"/>
              <w:rPr>
                <w:rFonts w:ascii="Century Gothic" w:hAnsi="Century Gothic"/>
                <w:sz w:val="20"/>
                <w:szCs w:val="20"/>
              </w:rPr>
            </w:pPr>
            <w:r w:rsidRPr="0040099D">
              <w:rPr>
                <w:rFonts w:ascii="Century Gothic" w:hAnsi="Century Gothic"/>
                <w:sz w:val="20"/>
                <w:szCs w:val="20"/>
              </w:rPr>
              <w:t>Pomysł 4: …</w:t>
            </w:r>
          </w:p>
          <w:p w14:paraId="08666D19" w14:textId="77777777" w:rsidR="00302DA3" w:rsidRPr="0040099D" w:rsidRDefault="00302DA3" w:rsidP="00D90BE9">
            <w:pPr>
              <w:pStyle w:val="Bezodstpw"/>
              <w:numPr>
                <w:ilvl w:val="0"/>
                <w:numId w:val="2"/>
              </w:numPr>
              <w:spacing w:before="120" w:after="120"/>
              <w:jc w:val="both"/>
              <w:rPr>
                <w:rFonts w:ascii="Century Gothic" w:hAnsi="Century Gothic"/>
                <w:sz w:val="20"/>
                <w:szCs w:val="20"/>
              </w:rPr>
            </w:pPr>
            <w:r w:rsidRPr="0040099D">
              <w:rPr>
                <w:rFonts w:ascii="Century Gothic" w:hAnsi="Century Gothic"/>
                <w:sz w:val="20"/>
                <w:szCs w:val="20"/>
              </w:rPr>
              <w:t>Pomysł 5: …</w:t>
            </w:r>
          </w:p>
        </w:tc>
      </w:tr>
    </w:tbl>
    <w:p w14:paraId="6C732D08" w14:textId="77777777" w:rsidR="00302DA3" w:rsidRPr="0040099D" w:rsidRDefault="00302DA3" w:rsidP="002C0C95">
      <w:pPr>
        <w:pStyle w:val="Bezodstpw"/>
        <w:spacing w:before="120" w:after="120"/>
        <w:jc w:val="both"/>
        <w:rPr>
          <w:rFonts w:ascii="Century Gothic" w:hAnsi="Century Gothic"/>
          <w:sz w:val="20"/>
          <w:szCs w:val="20"/>
        </w:rPr>
      </w:pPr>
      <w:r w:rsidRPr="0040099D">
        <w:rPr>
          <w:rFonts w:ascii="Century Gothic" w:hAnsi="Century Gothic"/>
          <w:sz w:val="20"/>
          <w:szCs w:val="20"/>
        </w:rPr>
        <w:t xml:space="preserve">Wybrane pomysły mogą powtarzać się w innych grupach. Po przygotowaniu „Karty pomysłów” powiedz uczniom, że dysponują po jednej kropce, którą mogą przypisać pomysłowi w każdej grupie odbiorców.  Po zakończeniu głosowania odczytajcie pomysły, które uzyskały najwięcej kropek. Zastanówcie się, czy macie wystarczającą ilość czasu oraz zasoby do realizacji wszystkich pomysłów. Być może lepiej skupić się na jednym lub dwóch pomysłach i zrealizować je w sposób zadowalający. </w:t>
      </w:r>
    </w:p>
    <w:p w14:paraId="19937449" w14:textId="77777777" w:rsidR="00302DA3" w:rsidRPr="0040099D" w:rsidRDefault="00302DA3" w:rsidP="002C0C95">
      <w:pPr>
        <w:pStyle w:val="Bezodstpw"/>
        <w:shd w:val="clear" w:color="auto" w:fill="D9D9D9" w:themeFill="background1" w:themeFillShade="D9"/>
        <w:spacing w:before="120" w:after="120"/>
        <w:jc w:val="both"/>
        <w:rPr>
          <w:rFonts w:ascii="Century Gothic" w:hAnsi="Century Gothic"/>
          <w:sz w:val="20"/>
          <w:szCs w:val="20"/>
        </w:rPr>
      </w:pPr>
      <w:r w:rsidRPr="0040099D">
        <w:rPr>
          <w:rFonts w:ascii="Century Gothic" w:hAnsi="Century Gothic"/>
          <w:sz w:val="20"/>
          <w:szCs w:val="20"/>
        </w:rPr>
        <w:t>Podsumuj z uczniami warsztat. Zapytaj się młodzieży, czego nauczyli się podczas spotkania. Poproś o wypowiedź każdą z osób. Podziękuj uczniom za udział w warsztacie.</w:t>
      </w:r>
    </w:p>
    <w:p w14:paraId="6F845E11" w14:textId="0A1B9F26" w:rsidR="00C43E0F" w:rsidRPr="002C0C95" w:rsidRDefault="00C43E0F" w:rsidP="002C0C95">
      <w:pPr>
        <w:spacing w:before="120" w:after="120"/>
        <w:rPr>
          <w:rFonts w:ascii="Century Gothic" w:eastAsia="SimSun" w:hAnsi="Century Gothic" w:cs="Mangal"/>
          <w:b/>
          <w:kern w:val="3"/>
          <w:sz w:val="20"/>
          <w:szCs w:val="20"/>
          <w:lang w:eastAsia="zh-CN" w:bidi="hi-IN"/>
        </w:rPr>
      </w:pPr>
    </w:p>
    <w:sectPr w:rsidR="00C43E0F" w:rsidRPr="002C0C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A088" w14:textId="77777777" w:rsidR="003745C7" w:rsidRDefault="003745C7" w:rsidP="003745C7">
      <w:r>
        <w:separator/>
      </w:r>
    </w:p>
  </w:endnote>
  <w:endnote w:type="continuationSeparator" w:id="0">
    <w:p w14:paraId="032C7D54" w14:textId="77777777" w:rsidR="003745C7" w:rsidRDefault="003745C7" w:rsidP="0037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6F00" w14:textId="77777777" w:rsidR="003745C7" w:rsidRDefault="003745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9ED3" w14:textId="4B37DAC8" w:rsidR="003745C7" w:rsidRDefault="003745C7">
    <w:pPr>
      <w:pStyle w:val="Stopka"/>
    </w:pPr>
    <w:r w:rsidRPr="003745C7">
      <mc:AlternateContent>
        <mc:Choice Requires="wps">
          <w:drawing>
            <wp:anchor distT="0" distB="0" distL="114300" distR="114300" simplePos="0" relativeHeight="251662336" behindDoc="0" locked="0" layoutInCell="1" allowOverlap="1" wp14:anchorId="3D38D1DD" wp14:editId="0B224189">
              <wp:simplePos x="0" y="0"/>
              <wp:positionH relativeFrom="column">
                <wp:posOffset>2872105</wp:posOffset>
              </wp:positionH>
              <wp:positionV relativeFrom="paragraph">
                <wp:posOffset>40640</wp:posOffset>
              </wp:positionV>
              <wp:extent cx="3550285" cy="923925"/>
              <wp:effectExtent l="0" t="0" r="0" b="9525"/>
              <wp:wrapNone/>
              <wp:docPr id="7" name="Pole tekstowe 7"/>
              <wp:cNvGraphicFramePr/>
              <a:graphic xmlns:a="http://schemas.openxmlformats.org/drawingml/2006/main">
                <a:graphicData uri="http://schemas.microsoft.com/office/word/2010/wordprocessingShape">
                  <wps:wsp>
                    <wps:cNvSpPr txBox="1"/>
                    <wps:spPr>
                      <a:xfrm>
                        <a:off x="0" y="0"/>
                        <a:ext cx="355028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4831F" w14:textId="77777777" w:rsidR="003745C7" w:rsidRPr="00A13008" w:rsidRDefault="003745C7" w:rsidP="003745C7">
                          <w:pPr>
                            <w:pStyle w:val="TekstdymkaZnak"/>
                            <w:tabs>
                              <w:tab w:val="left" w:pos="900"/>
                            </w:tabs>
                            <w:rPr>
                              <w:rFonts w:asciiTheme="majorHAnsi" w:hAnsiTheme="majorHAnsi"/>
                              <w:sz w:val="22"/>
                            </w:rPr>
                          </w:pPr>
                          <w:bookmarkStart w:id="0" w:name="_GoBack"/>
                          <w:r w:rsidRPr="00A13008">
                            <w:rPr>
                              <w:rFonts w:asciiTheme="majorHAnsi" w:hAnsiTheme="majorHAnsi" w:cs="Calibri"/>
                              <w:sz w:val="22"/>
                              <w:shd w:val="clear" w:color="auto" w:fill="FFFFFF"/>
                            </w:rPr>
                            <w:t>Projekt „Kto na ochotnika? Szkolne programy wolontariatu” realizowany jest w ramach miejskiego Programu „Młoda Warszawa. Miasto z klimatem dla młodych 2016-2020” oraz projektu „Ochotnicy w szkole”.</w:t>
                          </w:r>
                        </w:p>
                        <w:bookmarkEnd w:id="0"/>
                        <w:p w14:paraId="400701A5" w14:textId="77777777" w:rsidR="003745C7" w:rsidRDefault="003745C7" w:rsidP="0037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226.15pt;margin-top:3.2pt;width:279.5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" fillcolor="white [3201]" stroked="f" strokeweight=".5pt">
              <v:textbox>
                <w:txbxContent>
                  <w:p w14:paraId="1964831F" w14:textId="77777777" w:rsidR="003745C7" w:rsidRPr="00A13008" w:rsidRDefault="003745C7" w:rsidP="003745C7">
                    <w:pPr>
                      <w:pStyle w:val="TekstdymkaZnak"/>
                      <w:tabs>
                        <w:tab w:val="left" w:pos="900"/>
                      </w:tabs>
                      <w:rPr>
                        <w:rFonts w:asciiTheme="majorHAnsi" w:hAnsiTheme="majorHAnsi"/>
                        <w:sz w:val="22"/>
                      </w:rPr>
                    </w:pPr>
                    <w:bookmarkStart w:id="1" w:name="_GoBack"/>
                    <w:r w:rsidRPr="00A13008">
                      <w:rPr>
                        <w:rFonts w:asciiTheme="majorHAnsi" w:hAnsiTheme="majorHAnsi" w:cs="Calibri"/>
                        <w:sz w:val="22"/>
                        <w:shd w:val="clear" w:color="auto" w:fill="FFFFFF"/>
                      </w:rPr>
                      <w:t>Projekt „Kto na ochotnika? Szkolne programy wolontariatu” realizowany jest w ramach miejskiego Programu „Młoda Warszawa. Miasto z klimatem dla młodych 2016-2020” oraz projektu „Ochotnicy w szkole”.</w:t>
                    </w:r>
                  </w:p>
                  <w:bookmarkEnd w:id="1"/>
                  <w:p w14:paraId="400701A5" w14:textId="77777777" w:rsidR="003745C7" w:rsidRDefault="003745C7" w:rsidP="003745C7"/>
                </w:txbxContent>
              </v:textbox>
            </v:shape>
          </w:pict>
        </mc:Fallback>
      </mc:AlternateContent>
    </w:r>
    <w:r w:rsidRPr="003745C7">
      <w:drawing>
        <wp:anchor distT="0" distB="0" distL="114300" distR="114300" simplePos="0" relativeHeight="251661312" behindDoc="1" locked="0" layoutInCell="1" allowOverlap="1" wp14:anchorId="75A27B66" wp14:editId="17C2C1F8">
          <wp:simplePos x="0" y="0"/>
          <wp:positionH relativeFrom="column">
            <wp:posOffset>1533525</wp:posOffset>
          </wp:positionH>
          <wp:positionV relativeFrom="paragraph">
            <wp:posOffset>179070</wp:posOffset>
          </wp:positionV>
          <wp:extent cx="1428750" cy="638175"/>
          <wp:effectExtent l="0" t="0" r="0" b="9525"/>
          <wp:wrapSquare wrapText="bothSides"/>
          <wp:docPr id="6" name="Obraz 6" descr="http://www.sh.org.pl/wp-content/uploads/2016/04/logo-ochotnicy-w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org.pl/wp-content/uploads/2016/04/logo-ochotnicy-wwy.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14:sizeRelH relativeFrom="page">
            <wp14:pctWidth>0</wp14:pctWidth>
          </wp14:sizeRelH>
          <wp14:sizeRelV relativeFrom="page">
            <wp14:pctHeight>0</wp14:pctHeight>
          </wp14:sizeRelV>
        </wp:anchor>
      </w:drawing>
    </w:r>
    <w:r w:rsidRPr="003745C7">
      <w:drawing>
        <wp:anchor distT="0" distB="0" distL="114300" distR="114300" simplePos="0" relativeHeight="251660288" behindDoc="1" locked="0" layoutInCell="1" allowOverlap="1" wp14:anchorId="42C5299E" wp14:editId="4E4A699E">
          <wp:simplePos x="0" y="0"/>
          <wp:positionH relativeFrom="margin">
            <wp:posOffset>619760</wp:posOffset>
          </wp:positionH>
          <wp:positionV relativeFrom="margin">
            <wp:posOffset>8820785</wp:posOffset>
          </wp:positionV>
          <wp:extent cx="851535" cy="921385"/>
          <wp:effectExtent l="0" t="0" r="5715" b="0"/>
          <wp:wrapSquare wrapText="bothSides"/>
          <wp:docPr id="5" name="Obraz 5" descr="Znalezione obrazy dla zapytania projekt współfinansuje m st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projekt współfinansuje m st warszawa"/>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51535" cy="921385"/>
                  </a:xfrm>
                  <a:prstGeom prst="rect">
                    <a:avLst/>
                  </a:prstGeom>
                  <a:noFill/>
                </pic:spPr>
              </pic:pic>
            </a:graphicData>
          </a:graphic>
          <wp14:sizeRelH relativeFrom="page">
            <wp14:pctWidth>0</wp14:pctWidth>
          </wp14:sizeRelH>
          <wp14:sizeRelV relativeFrom="page">
            <wp14:pctHeight>0</wp14:pctHeight>
          </wp14:sizeRelV>
        </wp:anchor>
      </w:drawing>
    </w:r>
    <w:r w:rsidRPr="003745C7">
      <w:drawing>
        <wp:anchor distT="0" distB="0" distL="114300" distR="114300" simplePos="0" relativeHeight="251659264" behindDoc="1" locked="0" layoutInCell="1" allowOverlap="1" wp14:anchorId="0AA172C2" wp14:editId="604EE8EB">
          <wp:simplePos x="0" y="0"/>
          <wp:positionH relativeFrom="column">
            <wp:posOffset>-484505</wp:posOffset>
          </wp:positionH>
          <wp:positionV relativeFrom="paragraph">
            <wp:posOffset>226060</wp:posOffset>
          </wp:positionV>
          <wp:extent cx="1028700" cy="545465"/>
          <wp:effectExtent l="0" t="0" r="0" b="6985"/>
          <wp:wrapSquare wrapText="bothSides"/>
          <wp:docPr id="4" name="Obraz 4" descr="centrum_edukacji_obywatelskiej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um_edukacji_obywatelskiej_m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pic:spPr>
              </pic:pic>
            </a:graphicData>
          </a:graphic>
          <wp14:sizeRelH relativeFrom="page">
            <wp14:pctWidth>0</wp14:pctWidth>
          </wp14:sizeRelH>
          <wp14:sizeRelV relativeFrom="page">
            <wp14:pctHeight>0</wp14:pctHeight>
          </wp14:sizeRelV>
        </wp:anchor>
      </w:drawing>
    </w:r>
  </w:p>
  <w:p w14:paraId="4ABA2E55" w14:textId="637CF109" w:rsidR="003745C7" w:rsidRDefault="003745C7">
    <w:pPr>
      <w:pStyle w:val="Stopka"/>
    </w:pPr>
  </w:p>
  <w:p w14:paraId="63904346" w14:textId="77777777" w:rsidR="003745C7" w:rsidRDefault="003745C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FD8D4" w14:textId="77777777" w:rsidR="003745C7" w:rsidRDefault="003745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08FF" w14:textId="77777777" w:rsidR="003745C7" w:rsidRDefault="003745C7" w:rsidP="003745C7">
      <w:r>
        <w:separator/>
      </w:r>
    </w:p>
  </w:footnote>
  <w:footnote w:type="continuationSeparator" w:id="0">
    <w:p w14:paraId="74D5C8BF" w14:textId="77777777" w:rsidR="003745C7" w:rsidRDefault="003745C7" w:rsidP="0037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1B97" w14:textId="77777777" w:rsidR="003745C7" w:rsidRDefault="003745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006B" w14:textId="77777777" w:rsidR="003745C7" w:rsidRDefault="003745C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1FB3" w14:textId="77777777" w:rsidR="003745C7" w:rsidRDefault="003745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7DD"/>
    <w:multiLevelType w:val="multilevel"/>
    <w:tmpl w:val="C32E6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617A4A"/>
    <w:multiLevelType w:val="hybridMultilevel"/>
    <w:tmpl w:val="64E28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A84082"/>
    <w:multiLevelType w:val="multilevel"/>
    <w:tmpl w:val="0080845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98A31A7"/>
    <w:multiLevelType w:val="multilevel"/>
    <w:tmpl w:val="090EC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C00852"/>
    <w:multiLevelType w:val="multilevel"/>
    <w:tmpl w:val="E6469BBA"/>
    <w:lvl w:ilvl="0">
      <w:start w:val="5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F137848"/>
    <w:multiLevelType w:val="hybridMultilevel"/>
    <w:tmpl w:val="54D4D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B33FF5"/>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7693E88"/>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7CA5866"/>
    <w:multiLevelType w:val="multilevel"/>
    <w:tmpl w:val="00F2B1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17DA2C54"/>
    <w:multiLevelType w:val="multilevel"/>
    <w:tmpl w:val="7E26E1C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18CD277A"/>
    <w:multiLevelType w:val="hybridMultilevel"/>
    <w:tmpl w:val="1E4A5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CB05B9"/>
    <w:multiLevelType w:val="multilevel"/>
    <w:tmpl w:val="75B64EE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5126FBB"/>
    <w:multiLevelType w:val="multilevel"/>
    <w:tmpl w:val="2DFA2B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5D761E9"/>
    <w:multiLevelType w:val="multilevel"/>
    <w:tmpl w:val="EE6E8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610649D"/>
    <w:multiLevelType w:val="multilevel"/>
    <w:tmpl w:val="2DFA2B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B221A9"/>
    <w:multiLevelType w:val="hybridMultilevel"/>
    <w:tmpl w:val="1098F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CF41A9"/>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DA708AB"/>
    <w:multiLevelType w:val="multilevel"/>
    <w:tmpl w:val="66B21F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21D30F8"/>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76B304A"/>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9C90404"/>
    <w:multiLevelType w:val="multilevel"/>
    <w:tmpl w:val="658AE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50574B"/>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2CF3E7D"/>
    <w:multiLevelType w:val="multilevel"/>
    <w:tmpl w:val="1972744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3B77AA2"/>
    <w:multiLevelType w:val="multilevel"/>
    <w:tmpl w:val="F65E1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5B43DCA"/>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93A7A90"/>
    <w:multiLevelType w:val="multilevel"/>
    <w:tmpl w:val="68481E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4CA40623"/>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E4A2A07"/>
    <w:multiLevelType w:val="multilevel"/>
    <w:tmpl w:val="2F0C66B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50FC0815"/>
    <w:multiLevelType w:val="multilevel"/>
    <w:tmpl w:val="8FCE500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2E267EE"/>
    <w:multiLevelType w:val="multilevel"/>
    <w:tmpl w:val="A2CC1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30B1DE6"/>
    <w:multiLevelType w:val="multilevel"/>
    <w:tmpl w:val="929CEC5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5656790E"/>
    <w:multiLevelType w:val="multilevel"/>
    <w:tmpl w:val="ADF075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581F6B95"/>
    <w:multiLevelType w:val="hybridMultilevel"/>
    <w:tmpl w:val="17F0C30C"/>
    <w:lvl w:ilvl="0" w:tplc="F8AA51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9247AE"/>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E9955A3"/>
    <w:multiLevelType w:val="multilevel"/>
    <w:tmpl w:val="2DFA2B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0986645"/>
    <w:multiLevelType w:val="hybridMultilevel"/>
    <w:tmpl w:val="0082C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27793"/>
    <w:multiLevelType w:val="multilevel"/>
    <w:tmpl w:val="12827B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nsid w:val="62203629"/>
    <w:multiLevelType w:val="multilevel"/>
    <w:tmpl w:val="DDF0FDFE"/>
    <w:styleLink w:val="WWNum3"/>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62A474DB"/>
    <w:multiLevelType w:val="multilevel"/>
    <w:tmpl w:val="91EA2C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45D15C3"/>
    <w:multiLevelType w:val="multilevel"/>
    <w:tmpl w:val="1E48399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6BC94166"/>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E366F1A"/>
    <w:multiLevelType w:val="multilevel"/>
    <w:tmpl w:val="F84C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EF50E5D"/>
    <w:multiLevelType w:val="hybridMultilevel"/>
    <w:tmpl w:val="1E4A5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B2713E"/>
    <w:multiLevelType w:val="multilevel"/>
    <w:tmpl w:val="5D18B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76E1590"/>
    <w:multiLevelType w:val="multilevel"/>
    <w:tmpl w:val="D43A7074"/>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5"/>
  </w:num>
  <w:num w:numId="2">
    <w:abstractNumId w:val="10"/>
  </w:num>
  <w:num w:numId="3">
    <w:abstractNumId w:val="42"/>
  </w:num>
  <w:num w:numId="4">
    <w:abstractNumId w:val="0"/>
  </w:num>
  <w:num w:numId="5">
    <w:abstractNumId w:val="29"/>
  </w:num>
  <w:num w:numId="6">
    <w:abstractNumId w:val="3"/>
  </w:num>
  <w:num w:numId="7">
    <w:abstractNumId w:val="41"/>
  </w:num>
  <w:num w:numId="8">
    <w:abstractNumId w:val="13"/>
  </w:num>
  <w:num w:numId="9">
    <w:abstractNumId w:val="23"/>
  </w:num>
  <w:num w:numId="10">
    <w:abstractNumId w:val="20"/>
  </w:num>
  <w:num w:numId="11">
    <w:abstractNumId w:val="32"/>
  </w:num>
  <w:num w:numId="12">
    <w:abstractNumId w:val="5"/>
  </w:num>
  <w:num w:numId="13">
    <w:abstractNumId w:val="15"/>
  </w:num>
  <w:num w:numId="14">
    <w:abstractNumId w:val="34"/>
  </w:num>
  <w:num w:numId="15">
    <w:abstractNumId w:val="12"/>
  </w:num>
  <w:num w:numId="16">
    <w:abstractNumId w:val="14"/>
  </w:num>
  <w:num w:numId="17">
    <w:abstractNumId w:val="7"/>
  </w:num>
  <w:num w:numId="18">
    <w:abstractNumId w:val="33"/>
  </w:num>
  <w:num w:numId="19">
    <w:abstractNumId w:val="8"/>
  </w:num>
  <w:num w:numId="20">
    <w:abstractNumId w:val="17"/>
  </w:num>
  <w:num w:numId="21">
    <w:abstractNumId w:val="31"/>
  </w:num>
  <w:num w:numId="22">
    <w:abstractNumId w:val="11"/>
  </w:num>
  <w:num w:numId="23">
    <w:abstractNumId w:val="28"/>
  </w:num>
  <w:num w:numId="24">
    <w:abstractNumId w:val="38"/>
  </w:num>
  <w:num w:numId="25">
    <w:abstractNumId w:val="39"/>
  </w:num>
  <w:num w:numId="26">
    <w:abstractNumId w:val="36"/>
  </w:num>
  <w:num w:numId="27">
    <w:abstractNumId w:val="25"/>
  </w:num>
  <w:num w:numId="28">
    <w:abstractNumId w:val="22"/>
  </w:num>
  <w:num w:numId="29">
    <w:abstractNumId w:val="44"/>
  </w:num>
  <w:num w:numId="30">
    <w:abstractNumId w:val="4"/>
  </w:num>
  <w:num w:numId="31">
    <w:abstractNumId w:val="37"/>
  </w:num>
  <w:num w:numId="32">
    <w:abstractNumId w:val="30"/>
  </w:num>
  <w:num w:numId="33">
    <w:abstractNumId w:val="2"/>
  </w:num>
  <w:num w:numId="34">
    <w:abstractNumId w:val="27"/>
  </w:num>
  <w:num w:numId="35">
    <w:abstractNumId w:val="9"/>
  </w:num>
  <w:num w:numId="36">
    <w:abstractNumId w:val="30"/>
    <w:lvlOverride w:ilvl="0">
      <w:startOverride w:val="1"/>
    </w:lvlOverride>
  </w:num>
  <w:num w:numId="37">
    <w:abstractNumId w:val="2"/>
    <w:lvlOverride w:ilvl="0">
      <w:startOverride w:val="1"/>
    </w:lvlOverride>
  </w:num>
  <w:num w:numId="38">
    <w:abstractNumId w:val="27"/>
    <w:lvlOverride w:ilvl="0">
      <w:startOverride w:val="1"/>
    </w:lvlOverride>
  </w:num>
  <w:num w:numId="39">
    <w:abstractNumId w:val="9"/>
    <w:lvlOverride w:ilvl="0">
      <w:startOverride w:val="1"/>
    </w:lvlOverride>
  </w:num>
  <w:num w:numId="40">
    <w:abstractNumId w:val="37"/>
  </w:num>
  <w:num w:numId="41">
    <w:abstractNumId w:val="1"/>
  </w:num>
  <w:num w:numId="42">
    <w:abstractNumId w:val="21"/>
  </w:num>
  <w:num w:numId="43">
    <w:abstractNumId w:val="18"/>
  </w:num>
  <w:num w:numId="44">
    <w:abstractNumId w:val="19"/>
  </w:num>
  <w:num w:numId="45">
    <w:abstractNumId w:val="24"/>
  </w:num>
  <w:num w:numId="46">
    <w:abstractNumId w:val="43"/>
  </w:num>
  <w:num w:numId="47">
    <w:abstractNumId w:val="6"/>
  </w:num>
  <w:num w:numId="48">
    <w:abstractNumId w:val="16"/>
  </w:num>
  <w:num w:numId="49">
    <w:abstractNumId w:val="2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2D"/>
    <w:rsid w:val="0002289E"/>
    <w:rsid w:val="000E01FC"/>
    <w:rsid w:val="001366AB"/>
    <w:rsid w:val="001974E0"/>
    <w:rsid w:val="00221802"/>
    <w:rsid w:val="002266A2"/>
    <w:rsid w:val="00250EA7"/>
    <w:rsid w:val="002C0C95"/>
    <w:rsid w:val="002E21A7"/>
    <w:rsid w:val="00302DA3"/>
    <w:rsid w:val="00342D87"/>
    <w:rsid w:val="003745C7"/>
    <w:rsid w:val="0040099D"/>
    <w:rsid w:val="00422CB0"/>
    <w:rsid w:val="004A4DCE"/>
    <w:rsid w:val="00600462"/>
    <w:rsid w:val="00644D75"/>
    <w:rsid w:val="00650BF9"/>
    <w:rsid w:val="00661D51"/>
    <w:rsid w:val="00664BD1"/>
    <w:rsid w:val="007B0CE7"/>
    <w:rsid w:val="00825AA1"/>
    <w:rsid w:val="00861201"/>
    <w:rsid w:val="00865AB3"/>
    <w:rsid w:val="00885965"/>
    <w:rsid w:val="008D5789"/>
    <w:rsid w:val="008E4C27"/>
    <w:rsid w:val="0090332D"/>
    <w:rsid w:val="00962D97"/>
    <w:rsid w:val="00966EF2"/>
    <w:rsid w:val="009E0344"/>
    <w:rsid w:val="00B8523A"/>
    <w:rsid w:val="00B9239D"/>
    <w:rsid w:val="00BB072D"/>
    <w:rsid w:val="00C10C3A"/>
    <w:rsid w:val="00C43E0F"/>
    <w:rsid w:val="00D01D2F"/>
    <w:rsid w:val="00D90BE9"/>
    <w:rsid w:val="00E31A32"/>
    <w:rsid w:val="00E50101"/>
    <w:rsid w:val="00EF64CB"/>
    <w:rsid w:val="00FF023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32D"/>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033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0332D"/>
    <w:pPr>
      <w:spacing w:after="0" w:line="240" w:lineRule="auto"/>
    </w:pPr>
    <w:rPr>
      <w:sz w:val="24"/>
      <w:szCs w:val="24"/>
    </w:rPr>
  </w:style>
  <w:style w:type="character" w:styleId="Odwoaniedokomentarza">
    <w:name w:val="annotation reference"/>
    <w:basedOn w:val="Domylnaczcionkaakapitu"/>
    <w:uiPriority w:val="99"/>
    <w:semiHidden/>
    <w:unhideWhenUsed/>
    <w:rsid w:val="009E0344"/>
    <w:rPr>
      <w:sz w:val="16"/>
      <w:szCs w:val="16"/>
    </w:rPr>
  </w:style>
  <w:style w:type="paragraph" w:styleId="Tekstkomentarza">
    <w:name w:val="annotation text"/>
    <w:basedOn w:val="Normalny"/>
    <w:link w:val="TekstkomentarzaZnak"/>
    <w:uiPriority w:val="99"/>
    <w:semiHidden/>
    <w:unhideWhenUsed/>
    <w:rsid w:val="009E0344"/>
    <w:rPr>
      <w:sz w:val="20"/>
      <w:szCs w:val="20"/>
    </w:rPr>
  </w:style>
  <w:style w:type="character" w:customStyle="1" w:styleId="TekstkomentarzaZnak">
    <w:name w:val="Tekst komentarza Znak"/>
    <w:basedOn w:val="Domylnaczcionkaakapitu"/>
    <w:link w:val="Tekstkomentarza"/>
    <w:uiPriority w:val="99"/>
    <w:semiHidden/>
    <w:rsid w:val="009E0344"/>
    <w:rPr>
      <w:sz w:val="20"/>
      <w:szCs w:val="20"/>
    </w:rPr>
  </w:style>
  <w:style w:type="paragraph" w:styleId="Tematkomentarza">
    <w:name w:val="annotation subject"/>
    <w:basedOn w:val="Tekstkomentarza"/>
    <w:next w:val="Tekstkomentarza"/>
    <w:link w:val="TematkomentarzaZnak"/>
    <w:uiPriority w:val="99"/>
    <w:semiHidden/>
    <w:unhideWhenUsed/>
    <w:rsid w:val="009E0344"/>
    <w:rPr>
      <w:b/>
      <w:bCs/>
    </w:rPr>
  </w:style>
  <w:style w:type="character" w:customStyle="1" w:styleId="TematkomentarzaZnak">
    <w:name w:val="Temat komentarza Znak"/>
    <w:basedOn w:val="TekstkomentarzaZnak"/>
    <w:link w:val="Tematkomentarza"/>
    <w:uiPriority w:val="99"/>
    <w:semiHidden/>
    <w:rsid w:val="009E0344"/>
    <w:rPr>
      <w:b/>
      <w:bCs/>
      <w:sz w:val="20"/>
      <w:szCs w:val="20"/>
    </w:rPr>
  </w:style>
  <w:style w:type="paragraph" w:styleId="Tekstdymka">
    <w:name w:val="Balloon Text"/>
    <w:basedOn w:val="Normalny"/>
    <w:link w:val="TekstdymkaZnak"/>
    <w:uiPriority w:val="99"/>
    <w:semiHidden/>
    <w:unhideWhenUsed/>
    <w:rsid w:val="009E03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344"/>
    <w:rPr>
      <w:rFonts w:ascii="Segoe UI" w:hAnsi="Segoe UI" w:cs="Segoe UI"/>
      <w:sz w:val="18"/>
      <w:szCs w:val="18"/>
    </w:rPr>
  </w:style>
  <w:style w:type="character" w:styleId="Hipercze">
    <w:name w:val="Hyperlink"/>
    <w:basedOn w:val="Domylnaczcionkaakapitu"/>
    <w:uiPriority w:val="99"/>
    <w:unhideWhenUsed/>
    <w:rsid w:val="00422CB0"/>
    <w:rPr>
      <w:color w:val="0000FF" w:themeColor="hyperlink"/>
      <w:u w:val="single"/>
    </w:rPr>
  </w:style>
  <w:style w:type="paragraph" w:styleId="Akapitzlist">
    <w:name w:val="List Paragraph"/>
    <w:basedOn w:val="Normalny"/>
    <w:qFormat/>
    <w:rsid w:val="0002289E"/>
    <w:pPr>
      <w:ind w:left="720"/>
      <w:contextualSpacing/>
    </w:pPr>
  </w:style>
  <w:style w:type="paragraph" w:customStyle="1" w:styleId="Standard">
    <w:name w:val="Standard"/>
    <w:rsid w:val="006004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600462"/>
    <w:pPr>
      <w:numPr>
        <w:numId w:val="31"/>
      </w:numPr>
    </w:pPr>
  </w:style>
  <w:style w:type="numbering" w:customStyle="1" w:styleId="WWNum4">
    <w:name w:val="WWNum4"/>
    <w:basedOn w:val="Bezlisty"/>
    <w:rsid w:val="00600462"/>
    <w:pPr>
      <w:numPr>
        <w:numId w:val="32"/>
      </w:numPr>
    </w:pPr>
  </w:style>
  <w:style w:type="numbering" w:customStyle="1" w:styleId="WWNum5">
    <w:name w:val="WWNum5"/>
    <w:basedOn w:val="Bezlisty"/>
    <w:rsid w:val="00600462"/>
    <w:pPr>
      <w:numPr>
        <w:numId w:val="33"/>
      </w:numPr>
    </w:pPr>
  </w:style>
  <w:style w:type="numbering" w:customStyle="1" w:styleId="WWNum6">
    <w:name w:val="WWNum6"/>
    <w:basedOn w:val="Bezlisty"/>
    <w:rsid w:val="00600462"/>
    <w:pPr>
      <w:numPr>
        <w:numId w:val="34"/>
      </w:numPr>
    </w:pPr>
  </w:style>
  <w:style w:type="numbering" w:customStyle="1" w:styleId="WWNum7">
    <w:name w:val="WWNum7"/>
    <w:basedOn w:val="Bezlisty"/>
    <w:rsid w:val="00600462"/>
    <w:pPr>
      <w:numPr>
        <w:numId w:val="35"/>
      </w:numPr>
    </w:pPr>
  </w:style>
  <w:style w:type="paragraph" w:styleId="Nagwek">
    <w:name w:val="header"/>
    <w:basedOn w:val="Normalny"/>
    <w:link w:val="NagwekZnak"/>
    <w:uiPriority w:val="99"/>
    <w:unhideWhenUsed/>
    <w:rsid w:val="003745C7"/>
    <w:pPr>
      <w:tabs>
        <w:tab w:val="center" w:pos="4536"/>
        <w:tab w:val="right" w:pos="9072"/>
      </w:tabs>
    </w:pPr>
  </w:style>
  <w:style w:type="character" w:customStyle="1" w:styleId="NagwekZnak">
    <w:name w:val="Nagłówek Znak"/>
    <w:basedOn w:val="Domylnaczcionkaakapitu"/>
    <w:link w:val="Nagwek"/>
    <w:uiPriority w:val="99"/>
    <w:rsid w:val="003745C7"/>
    <w:rPr>
      <w:sz w:val="24"/>
      <w:szCs w:val="24"/>
    </w:rPr>
  </w:style>
  <w:style w:type="paragraph" w:styleId="Stopka">
    <w:name w:val="footer"/>
    <w:basedOn w:val="Normalny"/>
    <w:link w:val="StopkaZnak"/>
    <w:uiPriority w:val="99"/>
    <w:unhideWhenUsed/>
    <w:rsid w:val="003745C7"/>
    <w:pPr>
      <w:tabs>
        <w:tab w:val="center" w:pos="4536"/>
        <w:tab w:val="right" w:pos="9072"/>
      </w:tabs>
    </w:pPr>
  </w:style>
  <w:style w:type="character" w:customStyle="1" w:styleId="StopkaZnak">
    <w:name w:val="Stopka Znak"/>
    <w:basedOn w:val="Domylnaczcionkaakapitu"/>
    <w:link w:val="Stopka"/>
    <w:uiPriority w:val="99"/>
    <w:rsid w:val="003745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32D"/>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033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0332D"/>
    <w:pPr>
      <w:spacing w:after="0" w:line="240" w:lineRule="auto"/>
    </w:pPr>
    <w:rPr>
      <w:sz w:val="24"/>
      <w:szCs w:val="24"/>
    </w:rPr>
  </w:style>
  <w:style w:type="character" w:styleId="Odwoaniedokomentarza">
    <w:name w:val="annotation reference"/>
    <w:basedOn w:val="Domylnaczcionkaakapitu"/>
    <w:uiPriority w:val="99"/>
    <w:semiHidden/>
    <w:unhideWhenUsed/>
    <w:rsid w:val="009E0344"/>
    <w:rPr>
      <w:sz w:val="16"/>
      <w:szCs w:val="16"/>
    </w:rPr>
  </w:style>
  <w:style w:type="paragraph" w:styleId="Tekstkomentarza">
    <w:name w:val="annotation text"/>
    <w:basedOn w:val="Normalny"/>
    <w:link w:val="TekstkomentarzaZnak"/>
    <w:uiPriority w:val="99"/>
    <w:semiHidden/>
    <w:unhideWhenUsed/>
    <w:rsid w:val="009E0344"/>
    <w:rPr>
      <w:sz w:val="20"/>
      <w:szCs w:val="20"/>
    </w:rPr>
  </w:style>
  <w:style w:type="character" w:customStyle="1" w:styleId="TekstkomentarzaZnak">
    <w:name w:val="Tekst komentarza Znak"/>
    <w:basedOn w:val="Domylnaczcionkaakapitu"/>
    <w:link w:val="Tekstkomentarza"/>
    <w:uiPriority w:val="99"/>
    <w:semiHidden/>
    <w:rsid w:val="009E0344"/>
    <w:rPr>
      <w:sz w:val="20"/>
      <w:szCs w:val="20"/>
    </w:rPr>
  </w:style>
  <w:style w:type="paragraph" w:styleId="Tematkomentarza">
    <w:name w:val="annotation subject"/>
    <w:basedOn w:val="Tekstkomentarza"/>
    <w:next w:val="Tekstkomentarza"/>
    <w:link w:val="TematkomentarzaZnak"/>
    <w:uiPriority w:val="99"/>
    <w:semiHidden/>
    <w:unhideWhenUsed/>
    <w:rsid w:val="009E0344"/>
    <w:rPr>
      <w:b/>
      <w:bCs/>
    </w:rPr>
  </w:style>
  <w:style w:type="character" w:customStyle="1" w:styleId="TematkomentarzaZnak">
    <w:name w:val="Temat komentarza Znak"/>
    <w:basedOn w:val="TekstkomentarzaZnak"/>
    <w:link w:val="Tematkomentarza"/>
    <w:uiPriority w:val="99"/>
    <w:semiHidden/>
    <w:rsid w:val="009E0344"/>
    <w:rPr>
      <w:b/>
      <w:bCs/>
      <w:sz w:val="20"/>
      <w:szCs w:val="20"/>
    </w:rPr>
  </w:style>
  <w:style w:type="paragraph" w:styleId="Tekstdymka">
    <w:name w:val="Balloon Text"/>
    <w:basedOn w:val="Normalny"/>
    <w:link w:val="TekstdymkaZnak"/>
    <w:uiPriority w:val="99"/>
    <w:semiHidden/>
    <w:unhideWhenUsed/>
    <w:rsid w:val="009E03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344"/>
    <w:rPr>
      <w:rFonts w:ascii="Segoe UI" w:hAnsi="Segoe UI" w:cs="Segoe UI"/>
      <w:sz w:val="18"/>
      <w:szCs w:val="18"/>
    </w:rPr>
  </w:style>
  <w:style w:type="character" w:styleId="Hipercze">
    <w:name w:val="Hyperlink"/>
    <w:basedOn w:val="Domylnaczcionkaakapitu"/>
    <w:uiPriority w:val="99"/>
    <w:unhideWhenUsed/>
    <w:rsid w:val="00422CB0"/>
    <w:rPr>
      <w:color w:val="0000FF" w:themeColor="hyperlink"/>
      <w:u w:val="single"/>
    </w:rPr>
  </w:style>
  <w:style w:type="paragraph" w:styleId="Akapitzlist">
    <w:name w:val="List Paragraph"/>
    <w:basedOn w:val="Normalny"/>
    <w:qFormat/>
    <w:rsid w:val="0002289E"/>
    <w:pPr>
      <w:ind w:left="720"/>
      <w:contextualSpacing/>
    </w:pPr>
  </w:style>
  <w:style w:type="paragraph" w:customStyle="1" w:styleId="Standard">
    <w:name w:val="Standard"/>
    <w:rsid w:val="006004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y"/>
    <w:rsid w:val="00600462"/>
    <w:pPr>
      <w:numPr>
        <w:numId w:val="31"/>
      </w:numPr>
    </w:pPr>
  </w:style>
  <w:style w:type="numbering" w:customStyle="1" w:styleId="WWNum4">
    <w:name w:val="WWNum4"/>
    <w:basedOn w:val="Bezlisty"/>
    <w:rsid w:val="00600462"/>
    <w:pPr>
      <w:numPr>
        <w:numId w:val="32"/>
      </w:numPr>
    </w:pPr>
  </w:style>
  <w:style w:type="numbering" w:customStyle="1" w:styleId="WWNum5">
    <w:name w:val="WWNum5"/>
    <w:basedOn w:val="Bezlisty"/>
    <w:rsid w:val="00600462"/>
    <w:pPr>
      <w:numPr>
        <w:numId w:val="33"/>
      </w:numPr>
    </w:pPr>
  </w:style>
  <w:style w:type="numbering" w:customStyle="1" w:styleId="WWNum6">
    <w:name w:val="WWNum6"/>
    <w:basedOn w:val="Bezlisty"/>
    <w:rsid w:val="00600462"/>
    <w:pPr>
      <w:numPr>
        <w:numId w:val="34"/>
      </w:numPr>
    </w:pPr>
  </w:style>
  <w:style w:type="numbering" w:customStyle="1" w:styleId="WWNum7">
    <w:name w:val="WWNum7"/>
    <w:basedOn w:val="Bezlisty"/>
    <w:rsid w:val="00600462"/>
    <w:pPr>
      <w:numPr>
        <w:numId w:val="35"/>
      </w:numPr>
    </w:pPr>
  </w:style>
  <w:style w:type="paragraph" w:styleId="Nagwek">
    <w:name w:val="header"/>
    <w:basedOn w:val="Normalny"/>
    <w:link w:val="NagwekZnak"/>
    <w:uiPriority w:val="99"/>
    <w:unhideWhenUsed/>
    <w:rsid w:val="003745C7"/>
    <w:pPr>
      <w:tabs>
        <w:tab w:val="center" w:pos="4536"/>
        <w:tab w:val="right" w:pos="9072"/>
      </w:tabs>
    </w:pPr>
  </w:style>
  <w:style w:type="character" w:customStyle="1" w:styleId="NagwekZnak">
    <w:name w:val="Nagłówek Znak"/>
    <w:basedOn w:val="Domylnaczcionkaakapitu"/>
    <w:link w:val="Nagwek"/>
    <w:uiPriority w:val="99"/>
    <w:rsid w:val="003745C7"/>
    <w:rPr>
      <w:sz w:val="24"/>
      <w:szCs w:val="24"/>
    </w:rPr>
  </w:style>
  <w:style w:type="paragraph" w:styleId="Stopka">
    <w:name w:val="footer"/>
    <w:basedOn w:val="Normalny"/>
    <w:link w:val="StopkaZnak"/>
    <w:uiPriority w:val="99"/>
    <w:unhideWhenUsed/>
    <w:rsid w:val="003745C7"/>
    <w:pPr>
      <w:tabs>
        <w:tab w:val="center" w:pos="4536"/>
        <w:tab w:val="right" w:pos="9072"/>
      </w:tabs>
    </w:pPr>
  </w:style>
  <w:style w:type="character" w:customStyle="1" w:styleId="StopkaZnak">
    <w:name w:val="Stopka Znak"/>
    <w:basedOn w:val="Domylnaczcionkaakapitu"/>
    <w:link w:val="Stopka"/>
    <w:uiPriority w:val="99"/>
    <w:rsid w:val="003745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h.org.pl/wp-content/uploads/2016/04/logo-ochotnicy-wwy.jpg" TargetMode="External"/><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image" Target="http://symbole.um.warszawa.pl/sites/default/files/logo_biale_wspolfinansowanie.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797</Words>
  <Characters>4787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Konieczny</dc:creator>
  <cp:lastModifiedBy>Małgorzata Leszko</cp:lastModifiedBy>
  <cp:revision>7</cp:revision>
  <dcterms:created xsi:type="dcterms:W3CDTF">2018-02-05T09:20:00Z</dcterms:created>
  <dcterms:modified xsi:type="dcterms:W3CDTF">2019-01-10T10:07:00Z</dcterms:modified>
</cp:coreProperties>
</file>